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47"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583"/>
        <w:gridCol w:w="360"/>
        <w:gridCol w:w="242"/>
        <w:gridCol w:w="138"/>
        <w:gridCol w:w="4039"/>
        <w:gridCol w:w="243"/>
        <w:gridCol w:w="907"/>
        <w:gridCol w:w="254"/>
        <w:gridCol w:w="2881"/>
      </w:tblGrid>
      <w:tr w:rsidR="009221F4" w14:paraId="403C49EA" w14:textId="77777777" w:rsidTr="00B774B3">
        <w:trPr>
          <w:cantSplit/>
        </w:trPr>
        <w:tc>
          <w:tcPr>
            <w:tcW w:w="10647" w:type="dxa"/>
            <w:gridSpan w:val="9"/>
            <w:tcBorders>
              <w:top w:val="nil"/>
              <w:left w:val="nil"/>
              <w:bottom w:val="nil"/>
              <w:right w:val="nil"/>
            </w:tcBorders>
            <w:noWrap/>
          </w:tcPr>
          <w:p w14:paraId="52AC8A23" w14:textId="77777777" w:rsidR="009221F4" w:rsidRDefault="009221F4" w:rsidP="003624E9">
            <w:pPr>
              <w:pStyle w:val="Province"/>
            </w:pPr>
            <w:r>
              <w:rPr>
                <w:noProof/>
              </w:rPr>
              <w:t>ONTARIO</w:t>
            </w:r>
          </w:p>
        </w:tc>
      </w:tr>
      <w:tr w:rsidR="009221F4" w14:paraId="06653BEE" w14:textId="77777777" w:rsidTr="00842A0D">
        <w:trPr>
          <w:cantSplit/>
          <w:trHeight w:val="478"/>
        </w:trPr>
        <w:tc>
          <w:tcPr>
            <w:tcW w:w="1583" w:type="dxa"/>
            <w:vMerge w:val="restart"/>
            <w:tcBorders>
              <w:top w:val="nil"/>
              <w:left w:val="nil"/>
              <w:bottom w:val="nil"/>
              <w:right w:val="nil"/>
            </w:tcBorders>
            <w:noWrap/>
            <w:vAlign w:val="center"/>
          </w:tcPr>
          <w:p w14:paraId="63EC70BE" w14:textId="11086B2F" w:rsidR="009221F4" w:rsidRDefault="00842A0D" w:rsidP="00842A0D">
            <w:pPr>
              <w:jc w:val="center"/>
              <w:rPr>
                <w:noProof/>
              </w:rPr>
            </w:pPr>
            <w:r>
              <w:t>[</w:t>
            </w:r>
            <w:r w:rsidR="009221F4">
              <w:t>SEAL</w:t>
            </w:r>
            <w:r>
              <w:t>]</w:t>
            </w:r>
          </w:p>
        </w:tc>
        <w:tc>
          <w:tcPr>
            <w:tcW w:w="5929" w:type="dxa"/>
            <w:gridSpan w:val="6"/>
            <w:tcBorders>
              <w:top w:val="nil"/>
              <w:left w:val="nil"/>
              <w:bottom w:val="dotted" w:sz="4" w:space="0" w:color="auto"/>
              <w:right w:val="nil"/>
            </w:tcBorders>
            <w:noWrap/>
            <w:vAlign w:val="bottom"/>
          </w:tcPr>
          <w:p w14:paraId="00AE27F5" w14:textId="77777777" w:rsidR="009221F4" w:rsidRDefault="009221F4" w:rsidP="003624E9">
            <w:pPr>
              <w:pStyle w:val="fillablefield"/>
              <w:jc w:val="center"/>
            </w:pPr>
            <w: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instrText xml:space="preserve"> FORMDROPDOWN </w:instrText>
            </w:r>
            <w:r w:rsidR="00842A0D">
              <w:fldChar w:fldCharType="separate"/>
            </w:r>
            <w:r>
              <w:fldChar w:fldCharType="end"/>
            </w:r>
          </w:p>
        </w:tc>
        <w:tc>
          <w:tcPr>
            <w:tcW w:w="254" w:type="dxa"/>
            <w:tcBorders>
              <w:top w:val="nil"/>
              <w:left w:val="nil"/>
              <w:bottom w:val="nil"/>
              <w:right w:val="single" w:sz="4" w:space="0" w:color="auto"/>
            </w:tcBorders>
            <w:noWrap/>
          </w:tcPr>
          <w:p w14:paraId="343F89F1" w14:textId="77777777" w:rsidR="009221F4" w:rsidRDefault="009221F4" w:rsidP="006B0BA3">
            <w:pPr>
              <w:pStyle w:val="Heading1"/>
              <w:spacing w:before="360"/>
              <w:rPr>
                <w:rFonts w:cs="Arial"/>
                <w:b w:val="0"/>
                <w:bCs w:val="0"/>
                <w:iCs/>
                <w:sz w:val="20"/>
              </w:rPr>
            </w:pPr>
          </w:p>
        </w:tc>
        <w:tc>
          <w:tcPr>
            <w:tcW w:w="2881" w:type="dxa"/>
            <w:tcBorders>
              <w:top w:val="single" w:sz="4" w:space="0" w:color="auto"/>
              <w:left w:val="single" w:sz="4" w:space="0" w:color="auto"/>
              <w:bottom w:val="single" w:sz="4" w:space="0" w:color="auto"/>
              <w:right w:val="single" w:sz="4" w:space="0" w:color="auto"/>
            </w:tcBorders>
            <w:noWrap/>
          </w:tcPr>
          <w:p w14:paraId="049BB547" w14:textId="77777777" w:rsidR="009221F4" w:rsidRDefault="009221F4" w:rsidP="003624E9">
            <w:pPr>
              <w:pStyle w:val="CourtFileNumber"/>
              <w:spacing w:after="40"/>
            </w:pPr>
            <w:r>
              <w:t>Court File Number</w:t>
            </w:r>
          </w:p>
          <w:p w14:paraId="648611C9" w14:textId="77777777" w:rsidR="009221F4" w:rsidRDefault="009221F4" w:rsidP="003624E9">
            <w:pPr>
              <w:pStyle w:val="fillablefield"/>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t> </w:t>
            </w:r>
            <w:r>
              <w:t> </w:t>
            </w:r>
            <w:r>
              <w:t> </w:t>
            </w:r>
            <w:r>
              <w:t> </w:t>
            </w:r>
            <w:r>
              <w:t> </w:t>
            </w:r>
            <w:r>
              <w:fldChar w:fldCharType="end"/>
            </w:r>
            <w:bookmarkEnd w:id="0"/>
          </w:p>
        </w:tc>
      </w:tr>
      <w:tr w:rsidR="006B0BA3" w14:paraId="5CF267B3" w14:textId="77777777" w:rsidTr="00B774B3">
        <w:trPr>
          <w:cantSplit/>
        </w:trPr>
        <w:tc>
          <w:tcPr>
            <w:tcW w:w="1583" w:type="dxa"/>
            <w:vMerge/>
            <w:tcBorders>
              <w:top w:val="nil"/>
              <w:left w:val="nil"/>
              <w:bottom w:val="nil"/>
              <w:right w:val="nil"/>
            </w:tcBorders>
            <w:noWrap/>
            <w:vAlign w:val="center"/>
          </w:tcPr>
          <w:p w14:paraId="74B8C478" w14:textId="77777777" w:rsidR="006B0BA3" w:rsidRDefault="006B0BA3" w:rsidP="003624E9">
            <w:pPr>
              <w:pStyle w:val="FormName"/>
              <w:spacing w:before="120"/>
              <w:ind w:left="-57" w:right="-57"/>
              <w:rPr>
                <w:rFonts w:cs="Arial"/>
                <w:i/>
                <w:iCs/>
              </w:rPr>
            </w:pPr>
          </w:p>
        </w:tc>
        <w:tc>
          <w:tcPr>
            <w:tcW w:w="5929" w:type="dxa"/>
            <w:gridSpan w:val="6"/>
            <w:tcBorders>
              <w:top w:val="dotted" w:sz="4" w:space="0" w:color="auto"/>
              <w:left w:val="nil"/>
              <w:bottom w:val="nil"/>
              <w:right w:val="nil"/>
            </w:tcBorders>
            <w:noWrap/>
          </w:tcPr>
          <w:p w14:paraId="6F561378" w14:textId="77777777" w:rsidR="006B0BA3" w:rsidRDefault="006B0BA3" w:rsidP="003624E9">
            <w:pPr>
              <w:pStyle w:val="CourtInformation"/>
              <w:spacing w:after="120"/>
            </w:pPr>
            <w:r>
              <w:t>(Name of court)</w:t>
            </w:r>
          </w:p>
        </w:tc>
        <w:tc>
          <w:tcPr>
            <w:tcW w:w="254" w:type="dxa"/>
            <w:vMerge w:val="restart"/>
            <w:tcBorders>
              <w:top w:val="nil"/>
              <w:left w:val="nil"/>
              <w:bottom w:val="nil"/>
              <w:right w:val="nil"/>
            </w:tcBorders>
            <w:noWrap/>
          </w:tcPr>
          <w:p w14:paraId="5435E7BE" w14:textId="77777777" w:rsidR="006B0BA3" w:rsidRDefault="006B0BA3" w:rsidP="003624E9">
            <w:pPr>
              <w:pStyle w:val="Heading1"/>
              <w:rPr>
                <w:rFonts w:cs="Arial"/>
                <w:b w:val="0"/>
                <w:bCs w:val="0"/>
                <w:iCs/>
                <w:sz w:val="20"/>
              </w:rPr>
            </w:pPr>
          </w:p>
        </w:tc>
        <w:tc>
          <w:tcPr>
            <w:tcW w:w="2881" w:type="dxa"/>
            <w:vMerge w:val="restart"/>
            <w:tcBorders>
              <w:top w:val="single" w:sz="4" w:space="0" w:color="auto"/>
              <w:left w:val="nil"/>
              <w:right w:val="nil"/>
            </w:tcBorders>
            <w:noWrap/>
          </w:tcPr>
          <w:p w14:paraId="33083552" w14:textId="25DA0A66" w:rsidR="006B0BA3" w:rsidRDefault="006B0BA3" w:rsidP="006B0BA3">
            <w:pPr>
              <w:pStyle w:val="FormandName"/>
              <w:spacing w:before="240"/>
              <w:rPr>
                <w:spacing w:val="-6"/>
              </w:rPr>
            </w:pPr>
            <w:r>
              <w:t xml:space="preserve">Form 8.0.1:  </w:t>
            </w:r>
            <w:r w:rsidR="00642900">
              <w:t>Automatic</w:t>
            </w:r>
            <w:r>
              <w:t xml:space="preserve"> Order </w:t>
            </w:r>
          </w:p>
        </w:tc>
      </w:tr>
      <w:tr w:rsidR="006B0BA3" w14:paraId="7B39724C" w14:textId="77777777" w:rsidTr="00B774B3">
        <w:trPr>
          <w:cantSplit/>
        </w:trPr>
        <w:tc>
          <w:tcPr>
            <w:tcW w:w="1583" w:type="dxa"/>
            <w:vMerge/>
            <w:tcBorders>
              <w:top w:val="nil"/>
              <w:left w:val="nil"/>
              <w:bottom w:val="nil"/>
              <w:right w:val="nil"/>
            </w:tcBorders>
            <w:noWrap/>
          </w:tcPr>
          <w:p w14:paraId="5A8120DB" w14:textId="77777777" w:rsidR="006B0BA3" w:rsidRDefault="006B0BA3" w:rsidP="003624E9">
            <w:pPr>
              <w:pStyle w:val="FormName"/>
              <w:spacing w:before="120"/>
              <w:ind w:left="-57" w:right="-57"/>
              <w:rPr>
                <w:rFonts w:cs="Arial"/>
                <w:sz w:val="18"/>
              </w:rPr>
            </w:pPr>
          </w:p>
        </w:tc>
        <w:tc>
          <w:tcPr>
            <w:tcW w:w="360" w:type="dxa"/>
            <w:tcBorders>
              <w:top w:val="nil"/>
              <w:left w:val="nil"/>
              <w:bottom w:val="nil"/>
              <w:right w:val="nil"/>
            </w:tcBorders>
            <w:noWrap/>
            <w:vAlign w:val="bottom"/>
          </w:tcPr>
          <w:p w14:paraId="26D661CE" w14:textId="77777777" w:rsidR="006B0BA3" w:rsidRDefault="006B0BA3" w:rsidP="006B0BA3">
            <w:pPr>
              <w:pStyle w:val="normal6ptbefore"/>
              <w:spacing w:before="240"/>
              <w:jc w:val="center"/>
              <w:rPr>
                <w:rFonts w:cs="Arial"/>
                <w:b/>
                <w:bCs/>
              </w:rPr>
            </w:pPr>
            <w:r>
              <w:rPr>
                <w:b/>
                <w:bCs/>
                <w:noProof/>
              </w:rPr>
              <w:t>at</w:t>
            </w:r>
          </w:p>
        </w:tc>
        <w:tc>
          <w:tcPr>
            <w:tcW w:w="5569" w:type="dxa"/>
            <w:gridSpan w:val="5"/>
            <w:tcBorders>
              <w:top w:val="nil"/>
              <w:left w:val="nil"/>
              <w:bottom w:val="dotted" w:sz="4" w:space="0" w:color="auto"/>
              <w:right w:val="nil"/>
            </w:tcBorders>
            <w:noWrap/>
            <w:vAlign w:val="bottom"/>
          </w:tcPr>
          <w:p w14:paraId="0972D310" w14:textId="77777777" w:rsidR="006B0BA3" w:rsidRDefault="006B0BA3" w:rsidP="003624E9">
            <w:pPr>
              <w:pStyle w:val="fillablefield"/>
              <w:jc w:val="center"/>
            </w:pPr>
            <w:r>
              <w:fldChar w:fldCharType="begin">
                <w:ffData>
                  <w:name w:val="Text2"/>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54" w:type="dxa"/>
            <w:vMerge/>
            <w:tcBorders>
              <w:top w:val="nil"/>
              <w:left w:val="nil"/>
              <w:bottom w:val="nil"/>
              <w:right w:val="nil"/>
            </w:tcBorders>
            <w:noWrap/>
          </w:tcPr>
          <w:p w14:paraId="1517BB45" w14:textId="77777777" w:rsidR="006B0BA3" w:rsidRDefault="006B0BA3" w:rsidP="003624E9">
            <w:pPr>
              <w:pStyle w:val="Heading1"/>
              <w:rPr>
                <w:sz w:val="16"/>
              </w:rPr>
            </w:pPr>
          </w:p>
        </w:tc>
        <w:tc>
          <w:tcPr>
            <w:tcW w:w="2881" w:type="dxa"/>
            <w:vMerge/>
            <w:tcBorders>
              <w:left w:val="nil"/>
              <w:right w:val="nil"/>
            </w:tcBorders>
            <w:noWrap/>
            <w:vAlign w:val="bottom"/>
          </w:tcPr>
          <w:p w14:paraId="4A781138" w14:textId="77777777" w:rsidR="006B0BA3" w:rsidRDefault="006B0BA3" w:rsidP="003624E9">
            <w:pPr>
              <w:pStyle w:val="FormandName"/>
            </w:pPr>
          </w:p>
        </w:tc>
      </w:tr>
      <w:tr w:rsidR="006B0BA3" w14:paraId="6F70E7DC" w14:textId="77777777" w:rsidTr="00B774B3">
        <w:trPr>
          <w:cantSplit/>
        </w:trPr>
        <w:tc>
          <w:tcPr>
            <w:tcW w:w="1583" w:type="dxa"/>
            <w:vMerge/>
            <w:tcBorders>
              <w:top w:val="nil"/>
              <w:left w:val="nil"/>
              <w:bottom w:val="nil"/>
              <w:right w:val="nil"/>
            </w:tcBorders>
            <w:noWrap/>
            <w:vAlign w:val="bottom"/>
          </w:tcPr>
          <w:p w14:paraId="65E2CF75" w14:textId="77777777" w:rsidR="006B0BA3" w:rsidRDefault="006B0BA3" w:rsidP="003624E9">
            <w:pPr>
              <w:pStyle w:val="FormName"/>
              <w:widowControl/>
              <w:tabs>
                <w:tab w:val="clear" w:pos="2102"/>
              </w:tabs>
              <w:spacing w:before="120"/>
              <w:ind w:left="-57" w:right="-57"/>
              <w:rPr>
                <w:rFonts w:cs="Arial"/>
                <w:bCs/>
                <w:snapToGrid/>
                <w:szCs w:val="24"/>
              </w:rPr>
            </w:pPr>
          </w:p>
        </w:tc>
        <w:tc>
          <w:tcPr>
            <w:tcW w:w="360" w:type="dxa"/>
            <w:tcBorders>
              <w:top w:val="nil"/>
              <w:left w:val="nil"/>
              <w:bottom w:val="nil"/>
              <w:right w:val="nil"/>
            </w:tcBorders>
            <w:noWrap/>
            <w:vAlign w:val="bottom"/>
          </w:tcPr>
          <w:p w14:paraId="493DB377" w14:textId="77777777" w:rsidR="006B0BA3" w:rsidRDefault="006B0BA3" w:rsidP="003624E9">
            <w:pPr>
              <w:pStyle w:val="CourtInformation"/>
            </w:pPr>
          </w:p>
        </w:tc>
        <w:tc>
          <w:tcPr>
            <w:tcW w:w="5569" w:type="dxa"/>
            <w:gridSpan w:val="5"/>
            <w:tcBorders>
              <w:top w:val="dotted" w:sz="4" w:space="0" w:color="auto"/>
              <w:left w:val="nil"/>
              <w:bottom w:val="nil"/>
              <w:right w:val="nil"/>
            </w:tcBorders>
            <w:noWrap/>
          </w:tcPr>
          <w:p w14:paraId="5F1AAEA6" w14:textId="77777777" w:rsidR="006B0BA3" w:rsidRDefault="006B0BA3" w:rsidP="003624E9">
            <w:pPr>
              <w:pStyle w:val="CourtInformation"/>
            </w:pPr>
            <w:r>
              <w:t>Court office address</w:t>
            </w:r>
          </w:p>
        </w:tc>
        <w:tc>
          <w:tcPr>
            <w:tcW w:w="254" w:type="dxa"/>
            <w:vMerge/>
            <w:tcBorders>
              <w:top w:val="nil"/>
              <w:left w:val="nil"/>
              <w:bottom w:val="nil"/>
              <w:right w:val="nil"/>
            </w:tcBorders>
            <w:noWrap/>
          </w:tcPr>
          <w:p w14:paraId="1DAB0F04" w14:textId="77777777" w:rsidR="006B0BA3" w:rsidRDefault="006B0BA3" w:rsidP="003624E9">
            <w:pPr>
              <w:pStyle w:val="Heading1"/>
              <w:rPr>
                <w:rFonts w:cs="Arial"/>
                <w:i/>
              </w:rPr>
            </w:pPr>
          </w:p>
        </w:tc>
        <w:tc>
          <w:tcPr>
            <w:tcW w:w="2881" w:type="dxa"/>
            <w:vMerge/>
            <w:tcBorders>
              <w:left w:val="nil"/>
              <w:bottom w:val="nil"/>
              <w:right w:val="nil"/>
            </w:tcBorders>
            <w:noWrap/>
          </w:tcPr>
          <w:p w14:paraId="3243D5E1" w14:textId="5E307E03" w:rsidR="006B0BA3" w:rsidRDefault="006B0BA3" w:rsidP="003624E9">
            <w:pPr>
              <w:pStyle w:val="FormandName"/>
              <w:jc w:val="left"/>
            </w:pPr>
          </w:p>
        </w:tc>
      </w:tr>
      <w:tr w:rsidR="009221F4" w14:paraId="7EA65C61" w14:textId="77777777" w:rsidTr="00B77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23" w:type="dxa"/>
            <w:gridSpan w:val="4"/>
            <w:tcBorders>
              <w:top w:val="nil"/>
            </w:tcBorders>
            <w:noWrap/>
            <w:vAlign w:val="bottom"/>
          </w:tcPr>
          <w:p w14:paraId="6C6D4DC2" w14:textId="77777777" w:rsidR="009221F4" w:rsidRDefault="009221F4" w:rsidP="00F55C2C">
            <w:pPr>
              <w:pStyle w:val="PersonTitle"/>
              <w:spacing w:before="240"/>
              <w:rPr>
                <w:bCs w:val="0"/>
              </w:rPr>
            </w:pPr>
          </w:p>
        </w:tc>
        <w:tc>
          <w:tcPr>
            <w:tcW w:w="8324" w:type="dxa"/>
            <w:gridSpan w:val="5"/>
            <w:tcBorders>
              <w:top w:val="nil"/>
              <w:bottom w:val="nil"/>
            </w:tcBorders>
            <w:noWrap/>
            <w:vAlign w:val="bottom"/>
          </w:tcPr>
          <w:p w14:paraId="384D0ADC" w14:textId="77777777" w:rsidR="009221F4" w:rsidRDefault="009221F4" w:rsidP="00F55C2C">
            <w:pPr>
              <w:pStyle w:val="PersonTitle"/>
              <w:spacing w:before="240"/>
              <w:rPr>
                <w:bCs w:val="0"/>
              </w:rPr>
            </w:pPr>
            <w:r>
              <w:rPr>
                <w:bCs w:val="0"/>
              </w:rPr>
              <w:t xml:space="preserve">Applicant(s) </w:t>
            </w:r>
          </w:p>
        </w:tc>
      </w:tr>
      <w:tr w:rsidR="009221F4" w14:paraId="55FF29DE" w14:textId="77777777" w:rsidTr="00BC1C97">
        <w:trPr>
          <w:cantSplit/>
        </w:trPr>
        <w:tc>
          <w:tcPr>
            <w:tcW w:w="2323" w:type="dxa"/>
            <w:gridSpan w:val="4"/>
            <w:tcBorders>
              <w:top w:val="nil"/>
              <w:left w:val="nil"/>
              <w:bottom w:val="nil"/>
            </w:tcBorders>
            <w:noWrap/>
          </w:tcPr>
          <w:p w14:paraId="4F32F9DC" w14:textId="77777777" w:rsidR="009221F4" w:rsidRDefault="009221F4" w:rsidP="003624E9">
            <w:pPr>
              <w:pStyle w:val="ServiceRequirements"/>
            </w:pPr>
          </w:p>
        </w:tc>
        <w:tc>
          <w:tcPr>
            <w:tcW w:w="4039" w:type="dxa"/>
            <w:tcBorders>
              <w:top w:val="single" w:sz="4" w:space="0" w:color="auto"/>
            </w:tcBorders>
            <w:noWrap/>
          </w:tcPr>
          <w:p w14:paraId="71A85A3D" w14:textId="77777777" w:rsidR="009221F4" w:rsidRDefault="009221F4" w:rsidP="003624E9">
            <w:pPr>
              <w:pStyle w:val="ServiceRequirements"/>
              <w:rPr>
                <w:spacing w:val="-3"/>
                <w:sz w:val="20"/>
              </w:rPr>
            </w:pPr>
            <w:r>
              <w:rPr>
                <w:spacing w:val="-3"/>
              </w:rPr>
              <w:t xml:space="preserve">Full legal name &amp; address for service — street &amp; number, municipality, postal code, telephone &amp; fax </w:t>
            </w:r>
            <w:proofErr w:type="gramStart"/>
            <w:r>
              <w:rPr>
                <w:spacing w:val="-3"/>
              </w:rPr>
              <w:t>numbers</w:t>
            </w:r>
            <w:proofErr w:type="gramEnd"/>
            <w:r>
              <w:rPr>
                <w:spacing w:val="-3"/>
              </w:rPr>
              <w:t xml:space="preserve"> and e-mail address (if any).</w:t>
            </w:r>
          </w:p>
        </w:tc>
        <w:tc>
          <w:tcPr>
            <w:tcW w:w="243" w:type="dxa"/>
            <w:vMerge w:val="restart"/>
            <w:tcBorders>
              <w:top w:val="nil"/>
            </w:tcBorders>
            <w:noWrap/>
          </w:tcPr>
          <w:p w14:paraId="629AD6E3" w14:textId="77777777" w:rsidR="009221F4" w:rsidRDefault="009221F4" w:rsidP="003624E9">
            <w:pPr>
              <w:pStyle w:val="ServiceRequirements"/>
              <w:rPr>
                <w:spacing w:val="-2"/>
              </w:rPr>
            </w:pPr>
          </w:p>
        </w:tc>
        <w:tc>
          <w:tcPr>
            <w:tcW w:w="4042" w:type="dxa"/>
            <w:gridSpan w:val="3"/>
            <w:tcBorders>
              <w:top w:val="single" w:sz="4" w:space="0" w:color="auto"/>
            </w:tcBorders>
            <w:noWrap/>
          </w:tcPr>
          <w:p w14:paraId="69329EB3" w14:textId="77777777" w:rsidR="009221F4" w:rsidRDefault="009221F4" w:rsidP="003624E9">
            <w:pPr>
              <w:pStyle w:val="ServiceRequirements"/>
              <w:rPr>
                <w:spacing w:val="-5"/>
              </w:rPr>
            </w:pPr>
            <w:r>
              <w:rPr>
                <w:spacing w:val="-5"/>
              </w:rPr>
              <w:t xml:space="preserve">Lawyer’s name &amp; address — street &amp; number, municipality, postal code, telephone &amp; fax </w:t>
            </w:r>
            <w:proofErr w:type="gramStart"/>
            <w:r>
              <w:rPr>
                <w:spacing w:val="-5"/>
              </w:rPr>
              <w:t>numbers</w:t>
            </w:r>
            <w:proofErr w:type="gramEnd"/>
            <w:r>
              <w:rPr>
                <w:spacing w:val="-5"/>
              </w:rPr>
              <w:t xml:space="preserve"> and e-mail address (if any).</w:t>
            </w:r>
          </w:p>
        </w:tc>
      </w:tr>
      <w:tr w:rsidR="006B0BA3" w14:paraId="2048AF59" w14:textId="77777777" w:rsidTr="00255BD4">
        <w:trPr>
          <w:cantSplit/>
          <w:trHeight w:val="890"/>
        </w:trPr>
        <w:tc>
          <w:tcPr>
            <w:tcW w:w="2323" w:type="dxa"/>
            <w:gridSpan w:val="4"/>
            <w:tcBorders>
              <w:top w:val="nil"/>
              <w:left w:val="nil"/>
              <w:bottom w:val="nil"/>
            </w:tcBorders>
            <w:noWrap/>
            <w:vAlign w:val="bottom"/>
          </w:tcPr>
          <w:p w14:paraId="541B3F9C" w14:textId="77777777" w:rsidR="006B0BA3" w:rsidRDefault="006B0BA3" w:rsidP="003624E9">
            <w:pPr>
              <w:spacing w:before="240"/>
              <w:rPr>
                <w:rFonts w:cs="Arial"/>
              </w:rPr>
            </w:pPr>
          </w:p>
        </w:tc>
        <w:tc>
          <w:tcPr>
            <w:tcW w:w="4039" w:type="dxa"/>
            <w:noWrap/>
          </w:tcPr>
          <w:p w14:paraId="34643830" w14:textId="77777777" w:rsidR="006B0BA3" w:rsidRDefault="006B0BA3" w:rsidP="003624E9">
            <w:pPr>
              <w:pStyle w:val="fillablefield"/>
            </w:pPr>
            <w:r>
              <w:rPr>
                <w:sz w:val="8"/>
              </w:rPr>
              <w:br/>
            </w:r>
            <w:r>
              <w:fldChar w:fldCharType="begin">
                <w:ffData>
                  <w:name w:val="Text2"/>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43" w:type="dxa"/>
            <w:vMerge/>
            <w:noWrap/>
          </w:tcPr>
          <w:p w14:paraId="03CC4E3A" w14:textId="77777777" w:rsidR="006B0BA3" w:rsidRDefault="006B0BA3" w:rsidP="003624E9">
            <w:pPr>
              <w:pStyle w:val="normal12ptbefore"/>
            </w:pPr>
          </w:p>
        </w:tc>
        <w:tc>
          <w:tcPr>
            <w:tcW w:w="4042" w:type="dxa"/>
            <w:gridSpan w:val="3"/>
            <w:noWrap/>
          </w:tcPr>
          <w:p w14:paraId="4FE1B0CE" w14:textId="77777777" w:rsidR="006B0BA3" w:rsidRDefault="006B0BA3" w:rsidP="003624E9">
            <w:pPr>
              <w:pStyle w:val="fillablefield"/>
            </w:pPr>
            <w:r>
              <w:rPr>
                <w:sz w:val="8"/>
              </w:rPr>
              <w:br/>
            </w:r>
            <w:r>
              <w:fldChar w:fldCharType="begin">
                <w:ffData>
                  <w:name w:val="Text2"/>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963381" w14:paraId="051EA258" w14:textId="77777777" w:rsidTr="00BC1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85" w:type="dxa"/>
            <w:gridSpan w:val="3"/>
            <w:noWrap/>
          </w:tcPr>
          <w:p w14:paraId="0FE684C2" w14:textId="75657391" w:rsidR="00963381" w:rsidRDefault="00963381" w:rsidP="006B0BA3">
            <w:pPr>
              <w:pStyle w:val="normal12ptbefore"/>
            </w:pPr>
          </w:p>
        </w:tc>
        <w:tc>
          <w:tcPr>
            <w:tcW w:w="138" w:type="dxa"/>
            <w:vMerge w:val="restart"/>
            <w:noWrap/>
          </w:tcPr>
          <w:p w14:paraId="197FB53C" w14:textId="77777777" w:rsidR="00963381" w:rsidRDefault="00963381" w:rsidP="003624E9">
            <w:pPr>
              <w:pStyle w:val="Heading2"/>
              <w:rPr>
                <w:rFonts w:cs="Arial"/>
                <w:bCs w:val="0"/>
                <w:i/>
                <w:iCs/>
                <w:sz w:val="4"/>
              </w:rPr>
            </w:pPr>
          </w:p>
        </w:tc>
        <w:tc>
          <w:tcPr>
            <w:tcW w:w="8324" w:type="dxa"/>
            <w:gridSpan w:val="5"/>
            <w:tcBorders>
              <w:top w:val="nil"/>
            </w:tcBorders>
            <w:noWrap/>
            <w:vAlign w:val="bottom"/>
          </w:tcPr>
          <w:p w14:paraId="53587F76" w14:textId="77777777" w:rsidR="00963381" w:rsidRDefault="00963381" w:rsidP="003624E9">
            <w:pPr>
              <w:pStyle w:val="PersonTitle"/>
              <w:rPr>
                <w:bCs w:val="0"/>
                <w:i/>
                <w:iCs/>
                <w:sz w:val="16"/>
              </w:rPr>
            </w:pPr>
            <w:r>
              <w:t xml:space="preserve">Respondent(s) </w:t>
            </w:r>
          </w:p>
        </w:tc>
      </w:tr>
      <w:tr w:rsidR="00963381" w14:paraId="2DAD060D" w14:textId="77777777" w:rsidTr="00B774B3">
        <w:trPr>
          <w:cantSplit/>
        </w:trPr>
        <w:tc>
          <w:tcPr>
            <w:tcW w:w="2185" w:type="dxa"/>
            <w:gridSpan w:val="3"/>
            <w:tcBorders>
              <w:top w:val="nil"/>
              <w:left w:val="nil"/>
              <w:bottom w:val="dotted" w:sz="4" w:space="0" w:color="auto"/>
              <w:right w:val="nil"/>
            </w:tcBorders>
            <w:noWrap/>
            <w:vAlign w:val="bottom"/>
          </w:tcPr>
          <w:p w14:paraId="0346C098" w14:textId="77777777" w:rsidR="00963381" w:rsidRDefault="00963381" w:rsidP="003624E9">
            <w:pPr>
              <w:pStyle w:val="fillablefield"/>
              <w:jc w:val="center"/>
              <w:rPr>
                <w:rFonts w:cs="Arial"/>
                <w:sz w:val="18"/>
              </w:rPr>
            </w:pPr>
            <w:r>
              <w:rPr>
                <w:sz w:val="18"/>
              </w:rPr>
              <w:fldChar w:fldCharType="begin">
                <w:ffData>
                  <w:name w:val="Text5"/>
                  <w:enabled/>
                  <w:calcOnExit w:val="0"/>
                  <w:textInput>
                    <w:maxLength w:val="3200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38" w:type="dxa"/>
            <w:vMerge/>
            <w:tcBorders>
              <w:left w:val="nil"/>
            </w:tcBorders>
            <w:noWrap/>
          </w:tcPr>
          <w:p w14:paraId="4C574AA7" w14:textId="77777777" w:rsidR="00963381" w:rsidRDefault="00963381" w:rsidP="003624E9">
            <w:pPr>
              <w:pStyle w:val="Bullet"/>
              <w:rPr>
                <w:i/>
                <w:iCs/>
                <w:sz w:val="4"/>
                <w:lang w:val="en-US"/>
              </w:rPr>
            </w:pPr>
          </w:p>
        </w:tc>
        <w:tc>
          <w:tcPr>
            <w:tcW w:w="4039" w:type="dxa"/>
            <w:tcBorders>
              <w:top w:val="single" w:sz="4" w:space="0" w:color="auto"/>
            </w:tcBorders>
            <w:noWrap/>
          </w:tcPr>
          <w:p w14:paraId="4BD7D4CB" w14:textId="77777777" w:rsidR="00963381" w:rsidRDefault="00963381" w:rsidP="003624E9">
            <w:pPr>
              <w:pStyle w:val="ServiceRequirements"/>
              <w:rPr>
                <w:spacing w:val="-3"/>
                <w:sz w:val="20"/>
              </w:rPr>
            </w:pPr>
            <w:r>
              <w:rPr>
                <w:spacing w:val="-3"/>
              </w:rPr>
              <w:t xml:space="preserve">Full legal name &amp; address for service — street &amp; number, municipality, postal code, telephone &amp; fax </w:t>
            </w:r>
            <w:proofErr w:type="gramStart"/>
            <w:r>
              <w:rPr>
                <w:spacing w:val="-3"/>
              </w:rPr>
              <w:t>numbers</w:t>
            </w:r>
            <w:proofErr w:type="gramEnd"/>
            <w:r>
              <w:rPr>
                <w:spacing w:val="-3"/>
              </w:rPr>
              <w:t xml:space="preserve"> and e-mail address (if any).</w:t>
            </w:r>
          </w:p>
        </w:tc>
        <w:tc>
          <w:tcPr>
            <w:tcW w:w="243" w:type="dxa"/>
            <w:vMerge w:val="restart"/>
            <w:tcBorders>
              <w:top w:val="nil"/>
            </w:tcBorders>
            <w:noWrap/>
          </w:tcPr>
          <w:p w14:paraId="320B3E59" w14:textId="77777777" w:rsidR="00963381" w:rsidRDefault="00963381" w:rsidP="003624E9">
            <w:pPr>
              <w:pStyle w:val="ServiceRequirements"/>
              <w:rPr>
                <w:spacing w:val="-2"/>
              </w:rPr>
            </w:pPr>
          </w:p>
        </w:tc>
        <w:tc>
          <w:tcPr>
            <w:tcW w:w="4042" w:type="dxa"/>
            <w:gridSpan w:val="3"/>
            <w:tcBorders>
              <w:top w:val="single" w:sz="4" w:space="0" w:color="auto"/>
            </w:tcBorders>
            <w:noWrap/>
          </w:tcPr>
          <w:p w14:paraId="7463A48F" w14:textId="77777777" w:rsidR="00963381" w:rsidRDefault="00963381" w:rsidP="003624E9">
            <w:pPr>
              <w:pStyle w:val="ServiceRequirements"/>
              <w:rPr>
                <w:spacing w:val="-5"/>
              </w:rPr>
            </w:pPr>
            <w:r>
              <w:rPr>
                <w:spacing w:val="-5"/>
              </w:rPr>
              <w:t xml:space="preserve">Lawyer’s name &amp; address — street &amp; number, municipality, postal code, telephone &amp; fax </w:t>
            </w:r>
            <w:proofErr w:type="gramStart"/>
            <w:r>
              <w:rPr>
                <w:spacing w:val="-5"/>
              </w:rPr>
              <w:t>numbers</w:t>
            </w:r>
            <w:proofErr w:type="gramEnd"/>
            <w:r>
              <w:rPr>
                <w:spacing w:val="-5"/>
              </w:rPr>
              <w:t xml:space="preserve"> and e-mail address (if any).</w:t>
            </w:r>
          </w:p>
        </w:tc>
      </w:tr>
      <w:tr w:rsidR="00963381" w14:paraId="2E5838FE" w14:textId="77777777" w:rsidTr="00B774B3">
        <w:trPr>
          <w:cantSplit/>
          <w:trHeight w:val="262"/>
        </w:trPr>
        <w:tc>
          <w:tcPr>
            <w:tcW w:w="2185" w:type="dxa"/>
            <w:gridSpan w:val="3"/>
            <w:tcBorders>
              <w:top w:val="dotted" w:sz="4" w:space="0" w:color="auto"/>
              <w:left w:val="nil"/>
              <w:bottom w:val="nil"/>
              <w:right w:val="nil"/>
            </w:tcBorders>
            <w:noWrap/>
          </w:tcPr>
          <w:p w14:paraId="61CDDD30" w14:textId="77777777" w:rsidR="00963381" w:rsidRDefault="00963381" w:rsidP="006B0BA3">
            <w:pPr>
              <w:pStyle w:val="UserInstructions"/>
              <w:jc w:val="center"/>
            </w:pPr>
            <w:r>
              <w:t>Date of order</w:t>
            </w:r>
          </w:p>
        </w:tc>
        <w:tc>
          <w:tcPr>
            <w:tcW w:w="138" w:type="dxa"/>
            <w:vMerge/>
            <w:tcBorders>
              <w:left w:val="nil"/>
              <w:bottom w:val="nil"/>
            </w:tcBorders>
            <w:noWrap/>
          </w:tcPr>
          <w:p w14:paraId="31AB6AAE" w14:textId="77777777" w:rsidR="00963381" w:rsidRDefault="00963381" w:rsidP="003624E9">
            <w:pPr>
              <w:pStyle w:val="Heading2"/>
              <w:rPr>
                <w:rFonts w:cs="Arial"/>
                <w:i/>
                <w:iCs/>
                <w:sz w:val="4"/>
              </w:rPr>
            </w:pPr>
          </w:p>
        </w:tc>
        <w:tc>
          <w:tcPr>
            <w:tcW w:w="4039" w:type="dxa"/>
            <w:vMerge w:val="restart"/>
            <w:noWrap/>
          </w:tcPr>
          <w:p w14:paraId="182872CD" w14:textId="77777777" w:rsidR="00963381" w:rsidRDefault="00963381" w:rsidP="003624E9">
            <w:pPr>
              <w:pStyle w:val="fillablefield"/>
            </w:pPr>
            <w:r>
              <w:rPr>
                <w:sz w:val="8"/>
              </w:rPr>
              <w:br/>
            </w:r>
            <w:r>
              <w:fldChar w:fldCharType="begin">
                <w:ffData>
                  <w:name w:val="Text2"/>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43" w:type="dxa"/>
            <w:vMerge/>
            <w:noWrap/>
          </w:tcPr>
          <w:p w14:paraId="62C8D0ED" w14:textId="77777777" w:rsidR="00963381" w:rsidRDefault="00963381" w:rsidP="003624E9">
            <w:pPr>
              <w:pStyle w:val="normal12ptbefore"/>
            </w:pPr>
          </w:p>
        </w:tc>
        <w:tc>
          <w:tcPr>
            <w:tcW w:w="4042" w:type="dxa"/>
            <w:gridSpan w:val="3"/>
            <w:vMerge w:val="restart"/>
            <w:noWrap/>
          </w:tcPr>
          <w:p w14:paraId="4D04059D" w14:textId="77777777" w:rsidR="00963381" w:rsidRDefault="00963381" w:rsidP="003624E9">
            <w:pPr>
              <w:pStyle w:val="fillablefield"/>
            </w:pPr>
            <w:r>
              <w:rPr>
                <w:sz w:val="8"/>
              </w:rPr>
              <w:br/>
            </w:r>
            <w:r>
              <w:fldChar w:fldCharType="begin">
                <w:ffData>
                  <w:name w:val="Text2"/>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9221F4" w14:paraId="2DD575A5" w14:textId="77777777" w:rsidTr="00255BD4">
        <w:trPr>
          <w:cantSplit/>
          <w:trHeight w:val="584"/>
        </w:trPr>
        <w:tc>
          <w:tcPr>
            <w:tcW w:w="2323" w:type="dxa"/>
            <w:gridSpan w:val="4"/>
            <w:tcBorders>
              <w:top w:val="nil"/>
              <w:left w:val="nil"/>
              <w:bottom w:val="nil"/>
            </w:tcBorders>
            <w:noWrap/>
          </w:tcPr>
          <w:p w14:paraId="098F43C4" w14:textId="77777777" w:rsidR="009221F4" w:rsidRDefault="009221F4" w:rsidP="003624E9">
            <w:pPr>
              <w:spacing w:before="240"/>
              <w:rPr>
                <w:rFonts w:cs="Arial"/>
              </w:rPr>
            </w:pPr>
          </w:p>
        </w:tc>
        <w:tc>
          <w:tcPr>
            <w:tcW w:w="4039" w:type="dxa"/>
            <w:vMerge/>
            <w:noWrap/>
          </w:tcPr>
          <w:p w14:paraId="5827615C" w14:textId="77777777" w:rsidR="009221F4" w:rsidRDefault="009221F4" w:rsidP="003624E9">
            <w:pPr>
              <w:pStyle w:val="normal12ptbefore"/>
            </w:pPr>
          </w:p>
        </w:tc>
        <w:tc>
          <w:tcPr>
            <w:tcW w:w="243" w:type="dxa"/>
            <w:vMerge/>
            <w:tcBorders>
              <w:bottom w:val="nil"/>
            </w:tcBorders>
            <w:noWrap/>
          </w:tcPr>
          <w:p w14:paraId="79CEF83C" w14:textId="77777777" w:rsidR="009221F4" w:rsidRDefault="009221F4" w:rsidP="003624E9">
            <w:pPr>
              <w:pStyle w:val="normal12ptbefore"/>
            </w:pPr>
          </w:p>
        </w:tc>
        <w:tc>
          <w:tcPr>
            <w:tcW w:w="4042" w:type="dxa"/>
            <w:gridSpan w:val="3"/>
            <w:vMerge/>
            <w:noWrap/>
          </w:tcPr>
          <w:p w14:paraId="141612A1" w14:textId="77777777" w:rsidR="009221F4" w:rsidRDefault="009221F4" w:rsidP="003624E9">
            <w:pPr>
              <w:pStyle w:val="normal12ptbefore"/>
            </w:pPr>
          </w:p>
        </w:tc>
      </w:tr>
      <w:tr w:rsidR="009221F4" w14:paraId="183E6675" w14:textId="77777777" w:rsidTr="00B77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9"/>
            <w:noWrap/>
            <w:vAlign w:val="bottom"/>
          </w:tcPr>
          <w:p w14:paraId="5E4856FF" w14:textId="1C05CD34" w:rsidR="009221F4" w:rsidRPr="009221F4" w:rsidRDefault="009221F4" w:rsidP="00BC1C97">
            <w:pPr>
              <w:pStyle w:val="normal12ptbefore"/>
              <w:spacing w:line="360" w:lineRule="auto"/>
              <w:rPr>
                <w:i/>
                <w:iCs/>
                <w:sz w:val="18"/>
              </w:rPr>
            </w:pPr>
            <w:r w:rsidRPr="00327BAB">
              <w:t xml:space="preserve">Upon </w:t>
            </w:r>
            <w:r w:rsidRPr="007B06DF">
              <w:t xml:space="preserve">the </w:t>
            </w:r>
            <w:r w:rsidR="008C2407" w:rsidRPr="007B06DF">
              <w:t xml:space="preserve">filing or </w:t>
            </w:r>
            <w:r w:rsidRPr="007B06DF">
              <w:t>issuance of</w:t>
            </w:r>
            <w:r w:rsidRPr="00327BAB">
              <w:t xml:space="preserve"> an </w:t>
            </w:r>
            <w:r>
              <w:t>Application, A</w:t>
            </w:r>
            <w:r w:rsidRPr="00357C86">
              <w:t>nswer</w:t>
            </w:r>
            <w:r>
              <w:t>, Motion to C</w:t>
            </w:r>
            <w:r w:rsidRPr="00357C86">
              <w:t xml:space="preserve">hange </w:t>
            </w:r>
            <w:r>
              <w:t xml:space="preserve">or Response to Motion to Change </w:t>
            </w:r>
            <w:r w:rsidRPr="00327BAB">
              <w:t>today and subject to further order of this Court,</w:t>
            </w:r>
          </w:p>
        </w:tc>
      </w:tr>
      <w:tr w:rsidR="009221F4" w14:paraId="63AFE621" w14:textId="77777777" w:rsidTr="00B77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47" w:type="dxa"/>
            <w:gridSpan w:val="9"/>
            <w:tcBorders>
              <w:top w:val="nil"/>
            </w:tcBorders>
            <w:noWrap/>
            <w:vAlign w:val="bottom"/>
          </w:tcPr>
          <w:p w14:paraId="6737FA26" w14:textId="77777777" w:rsidR="009221F4" w:rsidRDefault="009221F4" w:rsidP="00576568">
            <w:pPr>
              <w:spacing w:before="360" w:after="240"/>
              <w:rPr>
                <w:rFonts w:cs="Arial"/>
                <w:b/>
                <w:bCs/>
              </w:rPr>
            </w:pPr>
            <w:r>
              <w:rPr>
                <w:rFonts w:cs="Arial"/>
                <w:b/>
                <w:bCs/>
              </w:rPr>
              <w:t>THIS COURT ORDERS THAT:</w:t>
            </w:r>
          </w:p>
          <w:p w14:paraId="58309916" w14:textId="77777777" w:rsidR="003F23EC" w:rsidRPr="0019024F" w:rsidRDefault="003F23EC" w:rsidP="003F23EC">
            <w:pPr>
              <w:pStyle w:val="InputArea"/>
              <w:numPr>
                <w:ilvl w:val="0"/>
                <w:numId w:val="1"/>
              </w:numPr>
              <w:spacing w:after="240" w:line="360" w:lineRule="auto"/>
              <w:rPr>
                <w:rFonts w:asciiTheme="minorHAnsi" w:hAnsiTheme="minorHAnsi" w:cstheme="minorHAnsi"/>
                <w:sz w:val="20"/>
              </w:rPr>
            </w:pPr>
            <w:bookmarkStart w:id="1" w:name="_Hlk75177854"/>
            <w:r w:rsidRPr="0019024F">
              <w:rPr>
                <w:rFonts w:asciiTheme="minorHAnsi" w:hAnsiTheme="minorHAnsi" w:cstheme="minorHAnsi"/>
                <w:sz w:val="20"/>
              </w:rPr>
              <w:t xml:space="preserve">This order must be served on the other party, other than a person or agency referred to in subsection 33(3) of the </w:t>
            </w:r>
            <w:r w:rsidRPr="0019024F">
              <w:rPr>
                <w:rFonts w:asciiTheme="minorHAnsi" w:hAnsiTheme="minorHAnsi" w:cstheme="minorHAnsi"/>
                <w:i/>
                <w:iCs/>
                <w:sz w:val="20"/>
              </w:rPr>
              <w:t>Family Law Act</w:t>
            </w:r>
            <w:r w:rsidRPr="0019024F">
              <w:rPr>
                <w:rFonts w:asciiTheme="minorHAnsi" w:hAnsiTheme="minorHAnsi" w:cstheme="minorHAnsi"/>
                <w:sz w:val="20"/>
              </w:rPr>
              <w:t xml:space="preserve">. </w:t>
            </w:r>
            <w:bookmarkEnd w:id="1"/>
            <w:r w:rsidRPr="0019024F">
              <w:rPr>
                <w:rFonts w:asciiTheme="minorHAnsi" w:hAnsiTheme="minorHAnsi" w:cstheme="minorHAnsi"/>
                <w:sz w:val="20"/>
              </w:rPr>
              <w:t xml:space="preserve">After service of the Application, Answer, Motion to Change or Response to Motion to Change in accordance with the </w:t>
            </w:r>
            <w:r w:rsidRPr="001609C5">
              <w:rPr>
                <w:rFonts w:asciiTheme="minorHAnsi" w:hAnsiTheme="minorHAnsi" w:cstheme="minorHAnsi"/>
                <w:i/>
                <w:iCs/>
                <w:sz w:val="20"/>
              </w:rPr>
              <w:t>Family Law Rules</w:t>
            </w:r>
            <w:r w:rsidRPr="0019024F">
              <w:rPr>
                <w:rFonts w:asciiTheme="minorHAnsi" w:hAnsiTheme="minorHAnsi" w:cstheme="minorHAnsi"/>
                <w:i/>
                <w:sz w:val="20"/>
              </w:rPr>
              <w:t>,</w:t>
            </w:r>
            <w:r w:rsidRPr="0019024F">
              <w:rPr>
                <w:rFonts w:asciiTheme="minorHAnsi" w:hAnsiTheme="minorHAnsi" w:cstheme="minorHAnsi"/>
                <w:sz w:val="20"/>
              </w:rPr>
              <w:t xml:space="preserve"> all documents in this case may be served by regular service, which includes email unless special service is required by the </w:t>
            </w:r>
            <w:r w:rsidRPr="001609C5">
              <w:rPr>
                <w:rFonts w:asciiTheme="minorHAnsi" w:hAnsiTheme="minorHAnsi" w:cstheme="minorHAnsi"/>
                <w:i/>
                <w:iCs/>
                <w:sz w:val="20"/>
              </w:rPr>
              <w:t>Family Law Rules</w:t>
            </w:r>
            <w:r w:rsidRPr="0019024F">
              <w:rPr>
                <w:rFonts w:asciiTheme="minorHAnsi" w:hAnsiTheme="minorHAnsi" w:cstheme="minorHAnsi"/>
                <w:sz w:val="20"/>
              </w:rPr>
              <w:t xml:space="preserve">.  </w:t>
            </w:r>
          </w:p>
          <w:p w14:paraId="5B6DD415" w14:textId="35089D6F" w:rsidR="003F23EC" w:rsidRPr="0019024F" w:rsidRDefault="003F23EC" w:rsidP="003F23EC">
            <w:pPr>
              <w:pStyle w:val="InputArea"/>
              <w:numPr>
                <w:ilvl w:val="0"/>
                <w:numId w:val="1"/>
              </w:numPr>
              <w:spacing w:after="240" w:line="360" w:lineRule="auto"/>
              <w:rPr>
                <w:rFonts w:asciiTheme="minorHAnsi" w:hAnsiTheme="minorHAnsi" w:cstheme="minorHAnsi"/>
                <w:sz w:val="20"/>
              </w:rPr>
            </w:pPr>
            <w:r w:rsidRPr="0019024F">
              <w:rPr>
                <w:rFonts w:asciiTheme="minorHAnsi" w:hAnsiTheme="minorHAnsi" w:cstheme="minorHAnsi"/>
                <w:sz w:val="20"/>
              </w:rPr>
              <w:t xml:space="preserve">Each party who has email access shall include an up to </w:t>
            </w:r>
            <w:r w:rsidRPr="00F97D83">
              <w:rPr>
                <w:rFonts w:asciiTheme="minorHAnsi" w:hAnsiTheme="minorHAnsi" w:cstheme="minorHAnsi"/>
                <w:sz w:val="20"/>
              </w:rPr>
              <w:t xml:space="preserve">date </w:t>
            </w:r>
            <w:r w:rsidR="002F3EC1">
              <w:rPr>
                <w:rFonts w:asciiTheme="minorHAnsi" w:hAnsiTheme="minorHAnsi" w:cstheme="minorHAnsi"/>
                <w:sz w:val="20"/>
              </w:rPr>
              <w:t xml:space="preserve">email </w:t>
            </w:r>
            <w:r w:rsidRPr="00F97D83">
              <w:rPr>
                <w:rFonts w:asciiTheme="minorHAnsi" w:hAnsiTheme="minorHAnsi" w:cstheme="minorHAnsi"/>
                <w:sz w:val="20"/>
              </w:rPr>
              <w:t>addr</w:t>
            </w:r>
            <w:r w:rsidRPr="0019024F">
              <w:rPr>
                <w:rFonts w:asciiTheme="minorHAnsi" w:hAnsiTheme="minorHAnsi" w:cstheme="minorHAnsi"/>
                <w:sz w:val="20"/>
              </w:rPr>
              <w:t xml:space="preserve">ess on all documents that are filed with the court. </w:t>
            </w:r>
          </w:p>
          <w:p w14:paraId="1F6E0378" w14:textId="77777777" w:rsidR="003F23EC" w:rsidRPr="0019024F" w:rsidRDefault="003F23EC" w:rsidP="003F23EC">
            <w:pPr>
              <w:pStyle w:val="InputArea"/>
              <w:numPr>
                <w:ilvl w:val="0"/>
                <w:numId w:val="1"/>
              </w:numPr>
              <w:spacing w:after="240" w:line="360" w:lineRule="auto"/>
              <w:rPr>
                <w:rFonts w:asciiTheme="minorHAnsi" w:hAnsiTheme="minorHAnsi" w:cstheme="minorHAnsi"/>
                <w:sz w:val="20"/>
              </w:rPr>
            </w:pPr>
            <w:r w:rsidRPr="0019024F">
              <w:rPr>
                <w:rFonts w:asciiTheme="minorHAnsi" w:hAnsiTheme="minorHAnsi" w:cstheme="minorHAnsi"/>
                <w:sz w:val="20"/>
              </w:rPr>
              <w:t xml:space="preserve">Each party must attend a Mandatory Information Program (“MIP”) session, if they have not already attended one, within 45 days of the date of this order, subject to any exception in Rule 8.1 of the </w:t>
            </w:r>
            <w:r w:rsidRPr="0019024F">
              <w:rPr>
                <w:rFonts w:asciiTheme="minorHAnsi" w:hAnsiTheme="minorHAnsi" w:cstheme="minorHAnsi"/>
                <w:i/>
                <w:iCs/>
                <w:sz w:val="20"/>
              </w:rPr>
              <w:t>Family Law Rules</w:t>
            </w:r>
            <w:r w:rsidRPr="0019024F">
              <w:rPr>
                <w:rFonts w:asciiTheme="minorHAnsi" w:hAnsiTheme="minorHAnsi" w:cstheme="minorHAnsi"/>
                <w:sz w:val="20"/>
              </w:rPr>
              <w:t>.</w:t>
            </w:r>
          </w:p>
          <w:p w14:paraId="0F26EF1D" w14:textId="03CFC414" w:rsidR="003F23EC" w:rsidRPr="00B774B3" w:rsidRDefault="003F23EC" w:rsidP="00576568">
            <w:pPr>
              <w:pStyle w:val="InputArea"/>
              <w:numPr>
                <w:ilvl w:val="0"/>
                <w:numId w:val="1"/>
              </w:numPr>
              <w:spacing w:line="360" w:lineRule="auto"/>
              <w:rPr>
                <w:rFonts w:asciiTheme="minorHAnsi" w:hAnsiTheme="minorHAnsi" w:cstheme="minorHAnsi"/>
                <w:sz w:val="20"/>
              </w:rPr>
            </w:pPr>
            <w:r w:rsidRPr="0019024F">
              <w:rPr>
                <w:rFonts w:asciiTheme="minorHAnsi" w:hAnsiTheme="minorHAnsi" w:cstheme="minorHAnsi"/>
                <w:sz w:val="20"/>
              </w:rPr>
              <w:t xml:space="preserve">If an Application, Answer, Motion to Change or Response to Motion to Change contains a claim for child and/or spousal support, </w:t>
            </w:r>
            <w:r>
              <w:rPr>
                <w:rFonts w:asciiTheme="minorHAnsi" w:hAnsiTheme="minorHAnsi" w:cstheme="minorHAnsi"/>
                <w:sz w:val="20"/>
              </w:rPr>
              <w:t xml:space="preserve">a property claim, or </w:t>
            </w:r>
            <w:r w:rsidRPr="00B82CF2">
              <w:rPr>
                <w:rFonts w:asciiTheme="minorHAnsi" w:hAnsiTheme="minorHAnsi" w:cstheme="minorHAnsi"/>
                <w:sz w:val="20"/>
              </w:rPr>
              <w:t>a</w:t>
            </w:r>
            <w:r w:rsidR="00414EB5" w:rsidRPr="00B82CF2">
              <w:rPr>
                <w:rFonts w:asciiTheme="minorHAnsi" w:hAnsiTheme="minorHAnsi" w:cstheme="minorHAnsi"/>
                <w:sz w:val="20"/>
              </w:rPr>
              <w:t xml:space="preserve"> </w:t>
            </w:r>
            <w:r w:rsidRPr="00B82CF2">
              <w:rPr>
                <w:rFonts w:asciiTheme="minorHAnsi" w:hAnsiTheme="minorHAnsi" w:cstheme="minorHAnsi"/>
                <w:sz w:val="20"/>
              </w:rPr>
              <w:t xml:space="preserve">claim </w:t>
            </w:r>
            <w:r>
              <w:rPr>
                <w:rFonts w:asciiTheme="minorHAnsi" w:hAnsiTheme="minorHAnsi" w:cstheme="minorHAnsi"/>
                <w:sz w:val="20"/>
              </w:rPr>
              <w:t xml:space="preserve">for exclusive possession of the matrimonial home and its contents, </w:t>
            </w:r>
            <w:r w:rsidRPr="0019024F">
              <w:rPr>
                <w:rFonts w:asciiTheme="minorHAnsi" w:hAnsiTheme="minorHAnsi" w:cstheme="minorHAnsi"/>
                <w:sz w:val="20"/>
              </w:rPr>
              <w:t xml:space="preserve">the party responding to the support claim must serve and file a Financial Statement, subject to any exception in Rule 13 of the </w:t>
            </w:r>
            <w:r w:rsidRPr="0019024F">
              <w:rPr>
                <w:rFonts w:asciiTheme="minorHAnsi" w:hAnsiTheme="minorHAnsi" w:cstheme="minorHAnsi"/>
                <w:i/>
                <w:sz w:val="20"/>
              </w:rPr>
              <w:t>Family Law Rules</w:t>
            </w:r>
            <w:r w:rsidRPr="0019024F">
              <w:rPr>
                <w:rFonts w:asciiTheme="minorHAnsi" w:hAnsiTheme="minorHAnsi" w:cstheme="minorHAnsi"/>
                <w:sz w:val="20"/>
              </w:rPr>
              <w:t xml:space="preserve">. The Financial Statement must be served and filed with the </w:t>
            </w:r>
            <w:r w:rsidRPr="00F97D83">
              <w:rPr>
                <w:rFonts w:asciiTheme="minorHAnsi" w:hAnsiTheme="minorHAnsi" w:cstheme="minorHAnsi"/>
                <w:sz w:val="20"/>
              </w:rPr>
              <w:t>Court 30 days after receiving the document with the claim for support if the responding person lives in Canada or the United States</w:t>
            </w:r>
            <w:r w:rsidR="004D49ED">
              <w:rPr>
                <w:rFonts w:asciiTheme="minorHAnsi" w:hAnsiTheme="minorHAnsi" w:cstheme="minorHAnsi"/>
                <w:sz w:val="20"/>
              </w:rPr>
              <w:t xml:space="preserve"> or</w:t>
            </w:r>
            <w:r w:rsidRPr="00F97D83">
              <w:rPr>
                <w:rFonts w:asciiTheme="minorHAnsi" w:hAnsiTheme="minorHAnsi" w:cstheme="minorHAnsi"/>
                <w:sz w:val="20"/>
              </w:rPr>
              <w:t xml:space="preserve"> 60 days if the person lives elsewhere, unless the parties agree to an extension in writing.</w:t>
            </w:r>
            <w:r w:rsidRPr="0019024F">
              <w:rPr>
                <w:rFonts w:asciiTheme="minorHAnsi" w:hAnsiTheme="minorHAnsi" w:cstheme="minorHAnsi"/>
                <w:sz w:val="20"/>
              </w:rPr>
              <w:t xml:space="preserve"> </w:t>
            </w:r>
          </w:p>
        </w:tc>
      </w:tr>
    </w:tbl>
    <w:p w14:paraId="3FBCF3FC" w14:textId="77777777" w:rsidR="00B774B3" w:rsidRPr="00B774B3" w:rsidRDefault="00B774B3">
      <w:pPr>
        <w:rPr>
          <w:sz w:val="4"/>
          <w:szCs w:val="4"/>
        </w:rPr>
        <w:sectPr w:rsidR="00B774B3" w:rsidRPr="00B774B3" w:rsidSect="00C73269">
          <w:headerReference w:type="default" r:id="rId8"/>
          <w:footerReference w:type="default" r:id="rId9"/>
          <w:pgSz w:w="12240" w:h="15840"/>
          <w:pgMar w:top="540" w:right="1440" w:bottom="450" w:left="1440" w:header="450" w:footer="492" w:gutter="0"/>
          <w:cols w:space="708"/>
          <w:docGrid w:linePitch="360"/>
        </w:sectPr>
      </w:pPr>
    </w:p>
    <w:tbl>
      <w:tblPr>
        <w:tblW w:w="10647"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42"/>
        <w:gridCol w:w="3999"/>
        <w:gridCol w:w="2525"/>
        <w:gridCol w:w="2881"/>
      </w:tblGrid>
      <w:tr w:rsidR="00B774B3" w14:paraId="43E9E153" w14:textId="77777777" w:rsidTr="00E005C6">
        <w:trPr>
          <w:cantSplit/>
          <w:trHeight w:val="302"/>
        </w:trPr>
        <w:tc>
          <w:tcPr>
            <w:tcW w:w="1242" w:type="dxa"/>
            <w:tcBorders>
              <w:top w:val="nil"/>
              <w:left w:val="nil"/>
              <w:bottom w:val="nil"/>
              <w:right w:val="nil"/>
            </w:tcBorders>
            <w:noWrap/>
          </w:tcPr>
          <w:p w14:paraId="716DA760" w14:textId="77777777" w:rsidR="00B774B3" w:rsidRDefault="00B774B3" w:rsidP="00E005C6">
            <w:pPr>
              <w:pStyle w:val="FormandName2ndpg"/>
              <w:rPr>
                <w:bCs/>
              </w:rPr>
            </w:pPr>
            <w:r>
              <w:lastRenderedPageBreak/>
              <w:br w:type="page"/>
              <w:t>Form 8.0.1:</w:t>
            </w:r>
          </w:p>
        </w:tc>
        <w:tc>
          <w:tcPr>
            <w:tcW w:w="3999" w:type="dxa"/>
            <w:tcBorders>
              <w:top w:val="nil"/>
              <w:left w:val="nil"/>
              <w:bottom w:val="nil"/>
              <w:right w:val="nil"/>
            </w:tcBorders>
            <w:noWrap/>
          </w:tcPr>
          <w:p w14:paraId="16BB0FF4" w14:textId="19D3AE4E" w:rsidR="00B774B3" w:rsidRDefault="00642900" w:rsidP="00E005C6">
            <w:pPr>
              <w:pStyle w:val="FormandName2ndpg"/>
              <w:rPr>
                <w:bCs/>
              </w:rPr>
            </w:pPr>
            <w:r>
              <w:t>Automatic</w:t>
            </w:r>
            <w:r w:rsidR="00B774B3">
              <w:t xml:space="preserve"> Order </w:t>
            </w:r>
          </w:p>
        </w:tc>
        <w:tc>
          <w:tcPr>
            <w:tcW w:w="2525" w:type="dxa"/>
            <w:tcBorders>
              <w:top w:val="nil"/>
              <w:left w:val="nil"/>
              <w:bottom w:val="nil"/>
              <w:right w:val="single" w:sz="4" w:space="0" w:color="auto"/>
            </w:tcBorders>
            <w:noWrap/>
          </w:tcPr>
          <w:p w14:paraId="215FC3B5" w14:textId="587EA7AF" w:rsidR="00B774B3" w:rsidRDefault="00B774B3" w:rsidP="00E005C6">
            <w:pPr>
              <w:pStyle w:val="FormandName2ndpg"/>
              <w:rPr>
                <w:bCs/>
              </w:rPr>
            </w:pPr>
            <w:r>
              <w:rPr>
                <w:bCs/>
              </w:rPr>
              <w:t>(page 2)</w:t>
            </w:r>
          </w:p>
        </w:tc>
        <w:tc>
          <w:tcPr>
            <w:tcW w:w="2881" w:type="dxa"/>
            <w:vMerge w:val="restart"/>
            <w:tcBorders>
              <w:top w:val="single" w:sz="4" w:space="0" w:color="auto"/>
              <w:left w:val="single" w:sz="4" w:space="0" w:color="auto"/>
              <w:right w:val="single" w:sz="4" w:space="0" w:color="auto"/>
            </w:tcBorders>
            <w:noWrap/>
          </w:tcPr>
          <w:p w14:paraId="71E3B5D7" w14:textId="77777777" w:rsidR="00B774B3" w:rsidRDefault="00B774B3" w:rsidP="00E005C6">
            <w:pPr>
              <w:pStyle w:val="CourtFileNumber"/>
              <w:spacing w:after="40"/>
            </w:pPr>
            <w:r>
              <w:t>Court File Number</w:t>
            </w:r>
          </w:p>
          <w:p w14:paraId="47C3F70F" w14:textId="59B3FA52" w:rsidR="00B774B3" w:rsidRDefault="00842A0D" w:rsidP="00E005C6">
            <w:pPr>
              <w:pStyle w:val="fillablefield"/>
            </w:pPr>
            <w:r>
              <w:fldChar w:fldCharType="begin"/>
            </w:r>
            <w:r>
              <w:instrText xml:space="preserve"> REF CourtFileNo </w:instrText>
            </w:r>
            <w:r>
              <w:fldChar w:fldCharType="separate"/>
            </w:r>
            <w:r w:rsidR="00543951">
              <w:t xml:space="preserve">     </w:t>
            </w:r>
            <w:r>
              <w:fldChar w:fldCharType="end"/>
            </w:r>
          </w:p>
        </w:tc>
      </w:tr>
      <w:tr w:rsidR="00B774B3" w14:paraId="2CCFB920" w14:textId="77777777" w:rsidTr="00E005C6">
        <w:trPr>
          <w:cantSplit/>
        </w:trPr>
        <w:tc>
          <w:tcPr>
            <w:tcW w:w="1242" w:type="dxa"/>
            <w:tcBorders>
              <w:top w:val="nil"/>
              <w:left w:val="nil"/>
              <w:bottom w:val="nil"/>
              <w:right w:val="nil"/>
            </w:tcBorders>
            <w:noWrap/>
            <w:vAlign w:val="bottom"/>
          </w:tcPr>
          <w:p w14:paraId="7E76160C" w14:textId="77777777" w:rsidR="00B774B3" w:rsidRDefault="00B774B3" w:rsidP="00E005C6">
            <w:pPr>
              <w:pStyle w:val="FormandName2ndpg"/>
              <w:rPr>
                <w:bCs/>
              </w:rPr>
            </w:pPr>
          </w:p>
        </w:tc>
        <w:tc>
          <w:tcPr>
            <w:tcW w:w="3999" w:type="dxa"/>
            <w:tcBorders>
              <w:top w:val="nil"/>
              <w:left w:val="nil"/>
              <w:bottom w:val="nil"/>
              <w:right w:val="nil"/>
            </w:tcBorders>
            <w:noWrap/>
            <w:vAlign w:val="bottom"/>
          </w:tcPr>
          <w:p w14:paraId="1338D5F4" w14:textId="77777777" w:rsidR="00B774B3" w:rsidRDefault="00B774B3" w:rsidP="00E005C6">
            <w:pPr>
              <w:pStyle w:val="FormandName2ndpg"/>
              <w:rPr>
                <w:bCs/>
              </w:rPr>
            </w:pPr>
          </w:p>
        </w:tc>
        <w:tc>
          <w:tcPr>
            <w:tcW w:w="2525" w:type="dxa"/>
            <w:tcBorders>
              <w:top w:val="nil"/>
              <w:left w:val="nil"/>
              <w:bottom w:val="nil"/>
              <w:right w:val="single" w:sz="4" w:space="0" w:color="auto"/>
            </w:tcBorders>
            <w:noWrap/>
            <w:vAlign w:val="bottom"/>
          </w:tcPr>
          <w:p w14:paraId="0674B468" w14:textId="77777777" w:rsidR="00B774B3" w:rsidRDefault="00B774B3" w:rsidP="00E005C6">
            <w:pPr>
              <w:pStyle w:val="FormandName2ndpg"/>
              <w:rPr>
                <w:bCs/>
              </w:rPr>
            </w:pPr>
          </w:p>
        </w:tc>
        <w:tc>
          <w:tcPr>
            <w:tcW w:w="2881" w:type="dxa"/>
            <w:vMerge/>
            <w:tcBorders>
              <w:left w:val="single" w:sz="4" w:space="0" w:color="auto"/>
              <w:bottom w:val="single" w:sz="4" w:space="0" w:color="auto"/>
              <w:right w:val="single" w:sz="4" w:space="0" w:color="auto"/>
            </w:tcBorders>
            <w:noWrap/>
          </w:tcPr>
          <w:p w14:paraId="4639A730" w14:textId="77777777" w:rsidR="00B774B3" w:rsidRDefault="00B774B3" w:rsidP="00E005C6">
            <w:pPr>
              <w:spacing w:before="20"/>
              <w:rPr>
                <w:rFonts w:cs="Arial"/>
                <w:sz w:val="16"/>
              </w:rPr>
            </w:pPr>
          </w:p>
        </w:tc>
      </w:tr>
      <w:tr w:rsidR="00B774B3" w14:paraId="1EE9CD78" w14:textId="77777777" w:rsidTr="00E005C6">
        <w:trPr>
          <w:cantSplit/>
        </w:trPr>
        <w:tc>
          <w:tcPr>
            <w:tcW w:w="10647" w:type="dxa"/>
            <w:gridSpan w:val="4"/>
            <w:tcBorders>
              <w:top w:val="nil"/>
              <w:left w:val="nil"/>
              <w:bottom w:val="single" w:sz="4" w:space="0" w:color="auto"/>
              <w:right w:val="nil"/>
            </w:tcBorders>
            <w:noWrap/>
          </w:tcPr>
          <w:p w14:paraId="37FDCE8D" w14:textId="77777777" w:rsidR="00B774B3" w:rsidRDefault="00B774B3" w:rsidP="00E005C6">
            <w:pPr>
              <w:jc w:val="center"/>
              <w:rPr>
                <w:rFonts w:cs="Arial"/>
                <w:b/>
                <w:bCs/>
                <w:sz w:val="4"/>
              </w:rPr>
            </w:pPr>
          </w:p>
        </w:tc>
      </w:tr>
      <w:tr w:rsidR="00B774B3" w14:paraId="28D185DD" w14:textId="77777777" w:rsidTr="00F23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10647" w:type="dxa"/>
            <w:gridSpan w:val="4"/>
            <w:tcBorders>
              <w:top w:val="nil"/>
            </w:tcBorders>
            <w:noWrap/>
          </w:tcPr>
          <w:p w14:paraId="27559603" w14:textId="6D2949C4" w:rsidR="00B774B3" w:rsidRPr="0019024F" w:rsidRDefault="00B774B3" w:rsidP="00040223">
            <w:pPr>
              <w:pStyle w:val="InputArea"/>
              <w:numPr>
                <w:ilvl w:val="0"/>
                <w:numId w:val="1"/>
              </w:numPr>
              <w:spacing w:before="40" w:after="20" w:line="360" w:lineRule="auto"/>
              <w:ind w:left="357" w:right="11" w:hanging="357"/>
              <w:rPr>
                <w:rFonts w:asciiTheme="minorHAnsi" w:hAnsiTheme="minorHAnsi" w:cstheme="minorHAnsi"/>
                <w:sz w:val="20"/>
              </w:rPr>
            </w:pPr>
            <w:r w:rsidRPr="0019024F">
              <w:rPr>
                <w:rFonts w:asciiTheme="minorHAnsi" w:hAnsiTheme="minorHAnsi" w:cstheme="minorHAnsi"/>
                <w:sz w:val="20"/>
              </w:rPr>
              <w:t>Where a claim for support has been made, the party responding to the support claim must also serve the other party with the following documents along with the Financial Statement referred to at paragraph</w:t>
            </w:r>
            <w:r w:rsidR="002F3EC1">
              <w:rPr>
                <w:rFonts w:asciiTheme="minorHAnsi" w:hAnsiTheme="minorHAnsi" w:cstheme="minorHAnsi"/>
                <w:sz w:val="20"/>
              </w:rPr>
              <w:t xml:space="preserve"> 4</w:t>
            </w:r>
            <w:r w:rsidR="00F97D83">
              <w:rPr>
                <w:rFonts w:asciiTheme="minorHAnsi" w:hAnsiTheme="minorHAnsi" w:cstheme="minorHAnsi"/>
                <w:sz w:val="20"/>
              </w:rPr>
              <w:t xml:space="preserve"> </w:t>
            </w:r>
            <w:r w:rsidRPr="0019024F">
              <w:rPr>
                <w:rFonts w:asciiTheme="minorHAnsi" w:hAnsiTheme="minorHAnsi" w:cstheme="minorHAnsi"/>
                <w:sz w:val="20"/>
              </w:rPr>
              <w:t>of this order:</w:t>
            </w:r>
          </w:p>
          <w:p w14:paraId="1968C636" w14:textId="77777777" w:rsidR="00B774B3" w:rsidRPr="0019024F" w:rsidRDefault="00B774B3" w:rsidP="00040223">
            <w:pPr>
              <w:pStyle w:val="InputArea"/>
              <w:numPr>
                <w:ilvl w:val="1"/>
                <w:numId w:val="1"/>
              </w:numPr>
              <w:tabs>
                <w:tab w:val="clear" w:pos="1080"/>
              </w:tabs>
              <w:spacing w:before="20" w:line="360" w:lineRule="auto"/>
              <w:ind w:left="936" w:right="11"/>
              <w:rPr>
                <w:rFonts w:asciiTheme="minorHAnsi" w:hAnsiTheme="minorHAnsi" w:cstheme="minorHAnsi"/>
                <w:sz w:val="20"/>
              </w:rPr>
            </w:pPr>
            <w:r w:rsidRPr="0019024F">
              <w:rPr>
                <w:rFonts w:asciiTheme="minorHAnsi" w:hAnsiTheme="minorHAnsi" w:cstheme="minorHAnsi"/>
                <w:sz w:val="20"/>
              </w:rPr>
              <w:t xml:space="preserve">a copy of every personal income tax return filed by the party, including any materials that were filed with the return, for each of the three most recent </w:t>
            </w:r>
            <w:proofErr w:type="gramStart"/>
            <w:r w:rsidRPr="0019024F">
              <w:rPr>
                <w:rFonts w:asciiTheme="minorHAnsi" w:hAnsiTheme="minorHAnsi" w:cstheme="minorHAnsi"/>
                <w:sz w:val="20"/>
              </w:rPr>
              <w:t>years;</w:t>
            </w:r>
            <w:proofErr w:type="gramEnd"/>
          </w:p>
          <w:p w14:paraId="6388C647" w14:textId="77777777" w:rsidR="00B774B3" w:rsidRPr="00B82CF2" w:rsidRDefault="00B774B3" w:rsidP="00040223">
            <w:pPr>
              <w:pStyle w:val="InputArea"/>
              <w:numPr>
                <w:ilvl w:val="1"/>
                <w:numId w:val="1"/>
              </w:numPr>
              <w:tabs>
                <w:tab w:val="clear" w:pos="1080"/>
              </w:tabs>
              <w:spacing w:before="20" w:line="360" w:lineRule="auto"/>
              <w:ind w:left="936" w:right="11"/>
              <w:rPr>
                <w:rFonts w:asciiTheme="minorHAnsi" w:hAnsiTheme="minorHAnsi" w:cstheme="minorHAnsi"/>
                <w:spacing w:val="-4"/>
                <w:sz w:val="20"/>
              </w:rPr>
            </w:pPr>
            <w:r w:rsidRPr="00B82CF2">
              <w:rPr>
                <w:rFonts w:asciiTheme="minorHAnsi" w:hAnsiTheme="minorHAnsi" w:cstheme="minorHAnsi"/>
                <w:spacing w:val="-4"/>
                <w:sz w:val="20"/>
              </w:rPr>
              <w:t xml:space="preserve">a copy of every notice of assessment and reassessment issued to the party for each of the three most recent </w:t>
            </w:r>
            <w:proofErr w:type="gramStart"/>
            <w:r w:rsidRPr="00B82CF2">
              <w:rPr>
                <w:rFonts w:asciiTheme="minorHAnsi" w:hAnsiTheme="minorHAnsi" w:cstheme="minorHAnsi"/>
                <w:spacing w:val="-4"/>
                <w:sz w:val="20"/>
              </w:rPr>
              <w:t>years;</w:t>
            </w:r>
            <w:proofErr w:type="gramEnd"/>
          </w:p>
          <w:p w14:paraId="112B88A2" w14:textId="77777777" w:rsidR="00B774B3" w:rsidRPr="0019024F" w:rsidRDefault="00B774B3" w:rsidP="00040223">
            <w:pPr>
              <w:pStyle w:val="InputArea"/>
              <w:numPr>
                <w:ilvl w:val="1"/>
                <w:numId w:val="1"/>
              </w:numPr>
              <w:tabs>
                <w:tab w:val="clear" w:pos="1080"/>
              </w:tabs>
              <w:spacing w:before="20" w:line="360" w:lineRule="auto"/>
              <w:ind w:left="936" w:right="11"/>
              <w:rPr>
                <w:rFonts w:asciiTheme="minorHAnsi" w:hAnsiTheme="minorHAnsi" w:cstheme="minorHAnsi"/>
                <w:sz w:val="20"/>
              </w:rPr>
            </w:pPr>
            <w:r w:rsidRPr="0019024F">
              <w:rPr>
                <w:rFonts w:asciiTheme="minorHAnsi" w:hAnsiTheme="minorHAnsi" w:cstheme="minorHAnsi"/>
                <w:sz w:val="20"/>
              </w:rPr>
              <w:t>where the party is an employee, confirmation of the total earnings paid in the year to date, including overtime, or, where such a statement is not provided by the employer, a letter from the party's employer setting out that information including the party’s annual salary or compensation;</w:t>
            </w:r>
          </w:p>
          <w:p w14:paraId="4E256579" w14:textId="77777777" w:rsidR="00B774B3" w:rsidRDefault="00B774B3" w:rsidP="00040223">
            <w:pPr>
              <w:pStyle w:val="InputArea"/>
              <w:numPr>
                <w:ilvl w:val="1"/>
                <w:numId w:val="1"/>
              </w:numPr>
              <w:tabs>
                <w:tab w:val="clear" w:pos="1080"/>
                <w:tab w:val="num" w:pos="1206"/>
              </w:tabs>
              <w:spacing w:before="20" w:line="360" w:lineRule="auto"/>
              <w:ind w:left="936" w:right="11"/>
              <w:rPr>
                <w:rFonts w:asciiTheme="minorHAnsi" w:hAnsiTheme="minorHAnsi" w:cstheme="minorHAnsi"/>
                <w:sz w:val="20"/>
              </w:rPr>
            </w:pPr>
            <w:r w:rsidRPr="0019024F">
              <w:rPr>
                <w:rFonts w:asciiTheme="minorHAnsi" w:hAnsiTheme="minorHAnsi" w:cstheme="minorHAnsi"/>
                <w:sz w:val="20"/>
              </w:rPr>
              <w:t>where the party is self-employed, for the three most recent years,</w:t>
            </w:r>
          </w:p>
          <w:p w14:paraId="0BB2BCC2" w14:textId="77777777" w:rsidR="00B774B3" w:rsidRPr="00C73269" w:rsidRDefault="00B774B3" w:rsidP="00040223">
            <w:pPr>
              <w:pStyle w:val="InputArea"/>
              <w:numPr>
                <w:ilvl w:val="2"/>
                <w:numId w:val="1"/>
              </w:numPr>
              <w:tabs>
                <w:tab w:val="clear" w:pos="1800"/>
                <w:tab w:val="num" w:pos="1926"/>
              </w:tabs>
              <w:spacing w:before="20" w:line="360" w:lineRule="auto"/>
              <w:ind w:left="1386" w:right="11"/>
              <w:rPr>
                <w:rFonts w:asciiTheme="minorHAnsi" w:hAnsiTheme="minorHAnsi" w:cstheme="minorHAnsi"/>
                <w:spacing w:val="-5"/>
                <w:sz w:val="20"/>
              </w:rPr>
            </w:pPr>
            <w:r w:rsidRPr="00C73269">
              <w:rPr>
                <w:rFonts w:asciiTheme="minorHAnsi" w:hAnsiTheme="minorHAnsi" w:cstheme="minorHAnsi"/>
                <w:spacing w:val="-5"/>
                <w:sz w:val="20"/>
              </w:rPr>
              <w:t>the financial statements of the party’s business or professional practice, other than a partnership, and</w:t>
            </w:r>
          </w:p>
          <w:p w14:paraId="0822DEC6" w14:textId="78051DB0" w:rsidR="00B774B3" w:rsidRPr="00576568" w:rsidRDefault="00B774B3" w:rsidP="00040223">
            <w:pPr>
              <w:pStyle w:val="InputArea"/>
              <w:numPr>
                <w:ilvl w:val="2"/>
                <w:numId w:val="1"/>
              </w:numPr>
              <w:tabs>
                <w:tab w:val="clear" w:pos="1800"/>
                <w:tab w:val="num" w:pos="1926"/>
              </w:tabs>
              <w:spacing w:before="20" w:line="360" w:lineRule="auto"/>
              <w:ind w:left="1386" w:right="11" w:hanging="187"/>
              <w:rPr>
                <w:rFonts w:asciiTheme="minorHAnsi" w:hAnsiTheme="minorHAnsi" w:cstheme="minorHAnsi"/>
                <w:spacing w:val="-4"/>
                <w:sz w:val="20"/>
              </w:rPr>
            </w:pPr>
            <w:r w:rsidRPr="00576568">
              <w:rPr>
                <w:rFonts w:asciiTheme="minorHAnsi" w:hAnsiTheme="minorHAnsi" w:cstheme="minorHAnsi"/>
                <w:spacing w:val="-4"/>
                <w:sz w:val="20"/>
              </w:rPr>
              <w:t>a statement showing a breakdown of all salaries, wages, management fees or other payments or benefits paid to, or on behalf of, persons or corporations with whom the parent or spouse does not deal</w:t>
            </w:r>
            <w:r w:rsidR="00414EB5">
              <w:rPr>
                <w:rFonts w:asciiTheme="minorHAnsi" w:hAnsiTheme="minorHAnsi" w:cstheme="minorHAnsi"/>
                <w:spacing w:val="-4"/>
                <w:sz w:val="20"/>
              </w:rPr>
              <w:t xml:space="preserve"> </w:t>
            </w:r>
            <w:r w:rsidRPr="00576568">
              <w:rPr>
                <w:rFonts w:asciiTheme="minorHAnsi" w:hAnsiTheme="minorHAnsi" w:cstheme="minorHAnsi"/>
                <w:spacing w:val="-4"/>
                <w:sz w:val="20"/>
              </w:rPr>
              <w:t xml:space="preserve">at arm’s </w:t>
            </w:r>
            <w:proofErr w:type="gramStart"/>
            <w:r w:rsidRPr="00576568">
              <w:rPr>
                <w:rFonts w:asciiTheme="minorHAnsi" w:hAnsiTheme="minorHAnsi" w:cstheme="minorHAnsi"/>
                <w:spacing w:val="-4"/>
                <w:sz w:val="20"/>
              </w:rPr>
              <w:t>length;</w:t>
            </w:r>
            <w:proofErr w:type="gramEnd"/>
          </w:p>
          <w:p w14:paraId="5586CC99" w14:textId="77777777" w:rsidR="00B774B3" w:rsidRPr="00B774B3" w:rsidRDefault="00B774B3" w:rsidP="00040223">
            <w:pPr>
              <w:pStyle w:val="InputArea"/>
              <w:numPr>
                <w:ilvl w:val="1"/>
                <w:numId w:val="1"/>
              </w:numPr>
              <w:tabs>
                <w:tab w:val="clear" w:pos="1080"/>
                <w:tab w:val="num" w:pos="1206"/>
              </w:tabs>
              <w:spacing w:before="20" w:line="360" w:lineRule="auto"/>
              <w:ind w:left="936" w:right="11"/>
              <w:rPr>
                <w:rFonts w:asciiTheme="minorHAnsi" w:hAnsiTheme="minorHAnsi" w:cstheme="minorHAnsi"/>
                <w:sz w:val="20"/>
              </w:rPr>
            </w:pPr>
            <w:r w:rsidRPr="00B774B3">
              <w:rPr>
                <w:rFonts w:asciiTheme="minorHAnsi" w:hAnsiTheme="minorHAnsi" w:cstheme="minorHAnsi"/>
                <w:spacing w:val="-3"/>
                <w:sz w:val="20"/>
              </w:rPr>
              <w:t>where the parent or spouse receives income from employment insurance, social assistance, a pension, workers compensation, disability payments or any other source (including the Canada Emergency Relief and other similar benefits), the most recent statement(s) that shows the total amount of income received during the current year or, if such a statement is not provided, a letter from the appropriate authority providing this information;</w:t>
            </w:r>
          </w:p>
          <w:p w14:paraId="2F63F435" w14:textId="77777777" w:rsidR="00B774B3" w:rsidRPr="0019024F" w:rsidRDefault="00B774B3" w:rsidP="00040223">
            <w:pPr>
              <w:pStyle w:val="InputArea"/>
              <w:numPr>
                <w:ilvl w:val="1"/>
                <w:numId w:val="1"/>
              </w:numPr>
              <w:tabs>
                <w:tab w:val="clear" w:pos="1080"/>
                <w:tab w:val="num" w:pos="1206"/>
              </w:tabs>
              <w:spacing w:before="20" w:line="360" w:lineRule="auto"/>
              <w:ind w:left="936" w:right="11"/>
              <w:rPr>
                <w:rFonts w:asciiTheme="minorHAnsi" w:hAnsiTheme="minorHAnsi" w:cstheme="minorHAnsi"/>
                <w:sz w:val="20"/>
              </w:rPr>
            </w:pPr>
            <w:r w:rsidRPr="0019024F">
              <w:rPr>
                <w:rFonts w:asciiTheme="minorHAnsi" w:hAnsiTheme="minorHAnsi" w:cstheme="minorHAnsi"/>
                <w:sz w:val="20"/>
              </w:rPr>
              <w:t xml:space="preserve">where the party is a partner in a partnership, confirmation of their income and draw from, and capital in, the partnership for its three most recent </w:t>
            </w:r>
            <w:proofErr w:type="gramStart"/>
            <w:r w:rsidRPr="0019024F">
              <w:rPr>
                <w:rFonts w:asciiTheme="minorHAnsi" w:hAnsiTheme="minorHAnsi" w:cstheme="minorHAnsi"/>
                <w:sz w:val="20"/>
              </w:rPr>
              <w:t>years;</w:t>
            </w:r>
            <w:proofErr w:type="gramEnd"/>
          </w:p>
          <w:p w14:paraId="289C5AF0" w14:textId="77777777" w:rsidR="00B774B3" w:rsidRDefault="00B774B3" w:rsidP="00040223">
            <w:pPr>
              <w:pStyle w:val="InputArea"/>
              <w:numPr>
                <w:ilvl w:val="1"/>
                <w:numId w:val="1"/>
              </w:numPr>
              <w:tabs>
                <w:tab w:val="clear" w:pos="1080"/>
                <w:tab w:val="num" w:pos="1206"/>
              </w:tabs>
              <w:spacing w:before="20" w:line="360" w:lineRule="auto"/>
              <w:ind w:left="936" w:right="11"/>
              <w:rPr>
                <w:rFonts w:asciiTheme="minorHAnsi" w:hAnsiTheme="minorHAnsi" w:cstheme="minorHAnsi"/>
                <w:sz w:val="20"/>
              </w:rPr>
            </w:pPr>
            <w:r w:rsidRPr="0019024F">
              <w:rPr>
                <w:rFonts w:asciiTheme="minorHAnsi" w:hAnsiTheme="minorHAnsi" w:cstheme="minorHAnsi"/>
                <w:sz w:val="20"/>
              </w:rPr>
              <w:t>where the party controls a corporation, for its three most recent years,</w:t>
            </w:r>
          </w:p>
          <w:p w14:paraId="1159802F" w14:textId="77777777" w:rsidR="00B774B3" w:rsidRPr="0019024F" w:rsidRDefault="00B774B3" w:rsidP="00040223">
            <w:pPr>
              <w:pStyle w:val="InputArea"/>
              <w:numPr>
                <w:ilvl w:val="2"/>
                <w:numId w:val="1"/>
              </w:numPr>
              <w:tabs>
                <w:tab w:val="clear" w:pos="1800"/>
                <w:tab w:val="num" w:pos="1926"/>
              </w:tabs>
              <w:spacing w:before="20" w:line="360" w:lineRule="auto"/>
              <w:ind w:left="1386" w:right="11"/>
              <w:rPr>
                <w:rFonts w:asciiTheme="minorHAnsi" w:hAnsiTheme="minorHAnsi" w:cstheme="minorHAnsi"/>
                <w:sz w:val="20"/>
              </w:rPr>
            </w:pPr>
            <w:r w:rsidRPr="0019024F">
              <w:rPr>
                <w:rFonts w:asciiTheme="minorHAnsi" w:hAnsiTheme="minorHAnsi" w:cstheme="minorHAnsi"/>
                <w:sz w:val="20"/>
              </w:rPr>
              <w:t>the financial statements of the corporation and its subsidiaries, and</w:t>
            </w:r>
          </w:p>
          <w:p w14:paraId="31973A21" w14:textId="77777777" w:rsidR="00B774B3" w:rsidRPr="0019024F" w:rsidRDefault="00B774B3" w:rsidP="00040223">
            <w:pPr>
              <w:pStyle w:val="InputArea"/>
              <w:numPr>
                <w:ilvl w:val="2"/>
                <w:numId w:val="1"/>
              </w:numPr>
              <w:tabs>
                <w:tab w:val="clear" w:pos="1800"/>
                <w:tab w:val="num" w:pos="1926"/>
              </w:tabs>
              <w:spacing w:before="20" w:line="360" w:lineRule="auto"/>
              <w:ind w:left="1386" w:right="11"/>
              <w:rPr>
                <w:rFonts w:asciiTheme="minorHAnsi" w:hAnsiTheme="minorHAnsi" w:cstheme="minorHAnsi"/>
                <w:sz w:val="20"/>
              </w:rPr>
            </w:pPr>
            <w:r w:rsidRPr="0019024F">
              <w:rPr>
                <w:rFonts w:asciiTheme="minorHAnsi" w:hAnsiTheme="minorHAnsi" w:cstheme="minorHAnsi"/>
                <w:sz w:val="20"/>
              </w:rPr>
              <w:t>a statement showing a breakdown of all salaries, wages, management fees or other payments or benefits paid to, or on behalf of, persons or corporations with whom the corporation, and every related corporation, does not deal at arm’s length; and</w:t>
            </w:r>
          </w:p>
          <w:p w14:paraId="119DE087" w14:textId="77777777" w:rsidR="00B774B3" w:rsidRPr="0019024F" w:rsidRDefault="00B774B3" w:rsidP="00040223">
            <w:pPr>
              <w:pStyle w:val="InputArea"/>
              <w:numPr>
                <w:ilvl w:val="1"/>
                <w:numId w:val="1"/>
              </w:numPr>
              <w:tabs>
                <w:tab w:val="clear" w:pos="1080"/>
                <w:tab w:val="num" w:pos="1206"/>
              </w:tabs>
              <w:spacing w:before="20" w:line="360" w:lineRule="auto"/>
              <w:ind w:left="936" w:right="11"/>
              <w:rPr>
                <w:rFonts w:asciiTheme="minorHAnsi" w:hAnsiTheme="minorHAnsi" w:cstheme="minorHAnsi"/>
                <w:sz w:val="20"/>
              </w:rPr>
            </w:pPr>
            <w:r w:rsidRPr="0019024F">
              <w:rPr>
                <w:rFonts w:asciiTheme="minorHAnsi" w:hAnsiTheme="minorHAnsi" w:cstheme="minorHAnsi"/>
                <w:sz w:val="20"/>
              </w:rPr>
              <w:t>where the party is a beneficiary under a trust, a copy of the trust settlement agreement and copies of the trust’s three most recent financial statements.</w:t>
            </w:r>
          </w:p>
          <w:p w14:paraId="6EF6E840" w14:textId="77777777" w:rsidR="00B82CF2" w:rsidRPr="00B82CF2" w:rsidRDefault="00B774B3" w:rsidP="00040223">
            <w:pPr>
              <w:pStyle w:val="InputArea"/>
              <w:numPr>
                <w:ilvl w:val="0"/>
                <w:numId w:val="1"/>
              </w:numPr>
              <w:spacing w:beforeLines="20" w:before="48" w:line="360" w:lineRule="auto"/>
              <w:ind w:left="357" w:right="11" w:hanging="357"/>
              <w:rPr>
                <w:rFonts w:asciiTheme="minorHAnsi" w:hAnsiTheme="minorHAnsi" w:cstheme="minorHAnsi"/>
                <w:sz w:val="20"/>
              </w:rPr>
            </w:pPr>
            <w:r w:rsidRPr="0019024F">
              <w:rPr>
                <w:rFonts w:asciiTheme="minorHAnsi" w:hAnsiTheme="minorHAnsi" w:cstheme="minorHAnsi"/>
                <w:sz w:val="20"/>
              </w:rPr>
              <w:t xml:space="preserve">A party who is required to serve documents under Rule 13 of the </w:t>
            </w:r>
            <w:r w:rsidRPr="001609C5">
              <w:rPr>
                <w:rFonts w:asciiTheme="minorHAnsi" w:hAnsiTheme="minorHAnsi" w:cstheme="minorHAnsi"/>
                <w:i/>
                <w:iCs/>
                <w:sz w:val="20"/>
              </w:rPr>
              <w:t>Family Law Rules</w:t>
            </w:r>
            <w:r w:rsidRPr="0019024F">
              <w:rPr>
                <w:rFonts w:asciiTheme="minorHAnsi" w:hAnsiTheme="minorHAnsi" w:cstheme="minorHAnsi"/>
                <w:sz w:val="20"/>
              </w:rPr>
              <w:t xml:space="preserve"> must confirm the financial documents that have been served on the other party </w:t>
            </w:r>
            <w:r w:rsidRPr="00B82CF2">
              <w:rPr>
                <w:rFonts w:asciiTheme="minorHAnsi" w:hAnsiTheme="minorHAnsi" w:cstheme="minorHAnsi"/>
                <w:sz w:val="20"/>
              </w:rPr>
              <w:t>by:</w:t>
            </w:r>
            <w:r w:rsidRPr="00B82CF2">
              <w:rPr>
                <w:rFonts w:asciiTheme="minorHAnsi" w:hAnsiTheme="minorHAnsi" w:cstheme="minorHAnsi"/>
                <w:color w:val="000000"/>
                <w:sz w:val="20"/>
                <w:shd w:val="clear" w:color="auto" w:fill="FFFFFF"/>
              </w:rPr>
              <w:t xml:space="preserve"> </w:t>
            </w:r>
          </w:p>
          <w:p w14:paraId="70BB5B07" w14:textId="0CD8A9CD" w:rsidR="00B774B3" w:rsidRDefault="00B774B3" w:rsidP="00040223">
            <w:pPr>
              <w:pStyle w:val="InputArea"/>
              <w:numPr>
                <w:ilvl w:val="1"/>
                <w:numId w:val="1"/>
              </w:numPr>
              <w:tabs>
                <w:tab w:val="clear" w:pos="1080"/>
                <w:tab w:val="num" w:pos="1206"/>
              </w:tabs>
              <w:spacing w:beforeLines="20" w:before="48" w:line="360" w:lineRule="auto"/>
              <w:ind w:left="936"/>
              <w:rPr>
                <w:rFonts w:asciiTheme="minorHAnsi" w:hAnsiTheme="minorHAnsi" w:cstheme="minorHAnsi"/>
                <w:sz w:val="20"/>
              </w:rPr>
            </w:pPr>
            <w:r w:rsidRPr="001B4DBC">
              <w:rPr>
                <w:rFonts w:asciiTheme="minorHAnsi" w:hAnsiTheme="minorHAnsi" w:cstheme="minorHAnsi"/>
                <w:sz w:val="20"/>
              </w:rPr>
              <w:t>serving</w:t>
            </w:r>
            <w:r w:rsidRPr="0019024F">
              <w:rPr>
                <w:rFonts w:asciiTheme="minorHAnsi" w:hAnsiTheme="minorHAnsi" w:cstheme="minorHAnsi"/>
                <w:sz w:val="20"/>
              </w:rPr>
              <w:t xml:space="preserve"> a Certificate of Financial Disclosure (Form 13A) along with the Financial Statement and financial documents on the other party; and</w:t>
            </w:r>
          </w:p>
          <w:p w14:paraId="5EA02064" w14:textId="77777777" w:rsidR="00B774B3" w:rsidRPr="0019024F" w:rsidRDefault="00B774B3" w:rsidP="00040223">
            <w:pPr>
              <w:pStyle w:val="InputArea"/>
              <w:numPr>
                <w:ilvl w:val="1"/>
                <w:numId w:val="1"/>
              </w:numPr>
              <w:tabs>
                <w:tab w:val="clear" w:pos="1080"/>
                <w:tab w:val="num" w:pos="1206"/>
              </w:tabs>
              <w:spacing w:beforeLines="20" w:before="48" w:line="360" w:lineRule="auto"/>
              <w:ind w:left="936"/>
              <w:rPr>
                <w:rFonts w:asciiTheme="minorHAnsi" w:hAnsiTheme="minorHAnsi" w:cstheme="minorHAnsi"/>
                <w:sz w:val="20"/>
              </w:rPr>
            </w:pPr>
            <w:r w:rsidRPr="0019024F">
              <w:rPr>
                <w:rFonts w:asciiTheme="minorHAnsi" w:hAnsiTheme="minorHAnsi" w:cstheme="minorHAnsi"/>
                <w:sz w:val="20"/>
              </w:rPr>
              <w:t>filing the Certificate of Financial Disclosure with the court no later than,</w:t>
            </w:r>
          </w:p>
          <w:p w14:paraId="35B968FA" w14:textId="77777777" w:rsidR="00B774B3" w:rsidRDefault="00B774B3" w:rsidP="00040223">
            <w:pPr>
              <w:pStyle w:val="InputArea"/>
              <w:numPr>
                <w:ilvl w:val="2"/>
                <w:numId w:val="1"/>
              </w:numPr>
              <w:tabs>
                <w:tab w:val="clear" w:pos="1800"/>
                <w:tab w:val="num" w:pos="1926"/>
              </w:tabs>
              <w:spacing w:beforeLines="20" w:before="48" w:line="360" w:lineRule="auto"/>
              <w:ind w:left="1386"/>
              <w:rPr>
                <w:rFonts w:asciiTheme="minorHAnsi" w:hAnsiTheme="minorHAnsi" w:cstheme="minorHAnsi"/>
                <w:sz w:val="20"/>
              </w:rPr>
            </w:pPr>
            <w:r w:rsidRPr="0019024F">
              <w:rPr>
                <w:rFonts w:asciiTheme="minorHAnsi" w:hAnsiTheme="minorHAnsi" w:cstheme="minorHAnsi"/>
                <w:sz w:val="20"/>
              </w:rPr>
              <w:t>six days before a case conference, in the case of the applicant or the party making the motion</w:t>
            </w:r>
            <w:proofErr w:type="gramStart"/>
            <w:r w:rsidRPr="0019024F">
              <w:rPr>
                <w:rFonts w:asciiTheme="minorHAnsi" w:hAnsiTheme="minorHAnsi" w:cstheme="minorHAnsi"/>
                <w:sz w:val="20"/>
              </w:rPr>
              <w:t>, as the case may be, and</w:t>
            </w:r>
            <w:proofErr w:type="gramEnd"/>
            <w:r w:rsidRPr="0019024F">
              <w:rPr>
                <w:rFonts w:asciiTheme="minorHAnsi" w:hAnsiTheme="minorHAnsi" w:cstheme="minorHAnsi"/>
                <w:sz w:val="20"/>
              </w:rPr>
              <w:t>,</w:t>
            </w:r>
          </w:p>
          <w:p w14:paraId="7069E05F" w14:textId="134FDBB5" w:rsidR="00543951" w:rsidRPr="00B774B3" w:rsidRDefault="00543951" w:rsidP="00040223">
            <w:pPr>
              <w:pStyle w:val="InputArea"/>
              <w:numPr>
                <w:ilvl w:val="2"/>
                <w:numId w:val="1"/>
              </w:numPr>
              <w:tabs>
                <w:tab w:val="clear" w:pos="1800"/>
                <w:tab w:val="num" w:pos="1926"/>
              </w:tabs>
              <w:spacing w:beforeLines="20" w:before="48" w:line="360" w:lineRule="auto"/>
              <w:ind w:left="1386"/>
              <w:rPr>
                <w:rFonts w:asciiTheme="minorHAnsi" w:hAnsiTheme="minorHAnsi" w:cstheme="minorHAnsi"/>
                <w:sz w:val="20"/>
              </w:rPr>
            </w:pPr>
            <w:r w:rsidRPr="0019024F">
              <w:rPr>
                <w:rFonts w:asciiTheme="minorHAnsi" w:hAnsiTheme="minorHAnsi" w:cstheme="minorHAnsi"/>
                <w:sz w:val="20"/>
              </w:rPr>
              <w:t>four days before the case conference, in the case of the other party.</w:t>
            </w:r>
          </w:p>
        </w:tc>
      </w:tr>
    </w:tbl>
    <w:p w14:paraId="2F776047" w14:textId="77777777" w:rsidR="00B774B3" w:rsidRPr="00543951" w:rsidRDefault="00B774B3">
      <w:pPr>
        <w:rPr>
          <w:sz w:val="4"/>
          <w:szCs w:val="4"/>
        </w:rPr>
      </w:pPr>
    </w:p>
    <w:p w14:paraId="5AE7EA21" w14:textId="77777777" w:rsidR="00040223" w:rsidRDefault="00040223">
      <w:pPr>
        <w:rPr>
          <w:b/>
        </w:rPr>
      </w:pPr>
    </w:p>
    <w:p w14:paraId="432249BD" w14:textId="77777777" w:rsidR="00040223" w:rsidRDefault="00040223">
      <w:pPr>
        <w:rPr>
          <w:b/>
        </w:rPr>
      </w:pPr>
    </w:p>
    <w:p w14:paraId="12B24A12" w14:textId="77777777" w:rsidR="00040223" w:rsidRDefault="00040223">
      <w:pPr>
        <w:rPr>
          <w:b/>
        </w:rPr>
      </w:pPr>
    </w:p>
    <w:p w14:paraId="3FC337F8" w14:textId="05C96175" w:rsidR="00040223" w:rsidRDefault="00040223">
      <w:pPr>
        <w:rPr>
          <w:b/>
        </w:rPr>
      </w:pPr>
    </w:p>
    <w:p w14:paraId="19AC7310" w14:textId="07C6F113" w:rsidR="00040223" w:rsidRDefault="00040223">
      <w:pPr>
        <w:rPr>
          <w:b/>
        </w:rPr>
      </w:pPr>
    </w:p>
    <w:p w14:paraId="761B2B95" w14:textId="77777777" w:rsidR="00040223" w:rsidRDefault="00040223">
      <w:pPr>
        <w:rPr>
          <w:b/>
        </w:rPr>
      </w:pPr>
    </w:p>
    <w:p w14:paraId="65E3118E" w14:textId="3F46E90E" w:rsidR="00040223" w:rsidRDefault="00040223">
      <w:r>
        <w:rPr>
          <w:b/>
        </w:rPr>
        <w:br w:type="page"/>
      </w:r>
    </w:p>
    <w:tbl>
      <w:tblPr>
        <w:tblW w:w="10647"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42"/>
        <w:gridCol w:w="3636"/>
        <w:gridCol w:w="363"/>
        <w:gridCol w:w="401"/>
        <w:gridCol w:w="2124"/>
        <w:gridCol w:w="2881"/>
      </w:tblGrid>
      <w:tr w:rsidR="00543951" w14:paraId="20522332" w14:textId="77777777" w:rsidTr="00E005C6">
        <w:trPr>
          <w:cantSplit/>
          <w:trHeight w:val="302"/>
        </w:trPr>
        <w:tc>
          <w:tcPr>
            <w:tcW w:w="1242" w:type="dxa"/>
            <w:tcBorders>
              <w:top w:val="nil"/>
              <w:left w:val="nil"/>
              <w:bottom w:val="nil"/>
              <w:right w:val="nil"/>
            </w:tcBorders>
            <w:noWrap/>
          </w:tcPr>
          <w:p w14:paraId="373C1B8D" w14:textId="270E2D0D" w:rsidR="00543951" w:rsidRDefault="00543951" w:rsidP="00E005C6">
            <w:pPr>
              <w:pStyle w:val="FormandName2ndpg"/>
              <w:rPr>
                <w:bCs/>
              </w:rPr>
            </w:pPr>
            <w:r>
              <w:lastRenderedPageBreak/>
              <w:br w:type="page"/>
              <w:t>Form 8.0.1:</w:t>
            </w:r>
          </w:p>
        </w:tc>
        <w:tc>
          <w:tcPr>
            <w:tcW w:w="3999" w:type="dxa"/>
            <w:gridSpan w:val="2"/>
            <w:tcBorders>
              <w:top w:val="nil"/>
              <w:left w:val="nil"/>
              <w:bottom w:val="nil"/>
              <w:right w:val="nil"/>
            </w:tcBorders>
            <w:noWrap/>
          </w:tcPr>
          <w:p w14:paraId="17F9C4AB" w14:textId="3C3C3CE4" w:rsidR="00543951" w:rsidRDefault="00642900" w:rsidP="00E005C6">
            <w:pPr>
              <w:pStyle w:val="FormandName2ndpg"/>
              <w:rPr>
                <w:bCs/>
              </w:rPr>
            </w:pPr>
            <w:r>
              <w:t>Automatic</w:t>
            </w:r>
            <w:r w:rsidR="00543951">
              <w:t xml:space="preserve"> Order </w:t>
            </w:r>
          </w:p>
        </w:tc>
        <w:tc>
          <w:tcPr>
            <w:tcW w:w="2525" w:type="dxa"/>
            <w:gridSpan w:val="2"/>
            <w:tcBorders>
              <w:top w:val="nil"/>
              <w:left w:val="nil"/>
              <w:bottom w:val="nil"/>
              <w:right w:val="single" w:sz="4" w:space="0" w:color="auto"/>
            </w:tcBorders>
            <w:noWrap/>
          </w:tcPr>
          <w:p w14:paraId="63FAA2CB" w14:textId="0D3A2D6C" w:rsidR="00543951" w:rsidRDefault="00543951" w:rsidP="00E005C6">
            <w:pPr>
              <w:pStyle w:val="FormandName2ndpg"/>
              <w:rPr>
                <w:bCs/>
              </w:rPr>
            </w:pPr>
            <w:r>
              <w:rPr>
                <w:bCs/>
              </w:rPr>
              <w:t>(page 3)</w:t>
            </w:r>
          </w:p>
        </w:tc>
        <w:tc>
          <w:tcPr>
            <w:tcW w:w="2881" w:type="dxa"/>
            <w:vMerge w:val="restart"/>
            <w:tcBorders>
              <w:top w:val="single" w:sz="4" w:space="0" w:color="auto"/>
              <w:left w:val="single" w:sz="4" w:space="0" w:color="auto"/>
              <w:right w:val="single" w:sz="4" w:space="0" w:color="auto"/>
            </w:tcBorders>
            <w:noWrap/>
          </w:tcPr>
          <w:p w14:paraId="21443B50" w14:textId="77777777" w:rsidR="00543951" w:rsidRDefault="00543951" w:rsidP="00E005C6">
            <w:pPr>
              <w:pStyle w:val="CourtFileNumber"/>
              <w:spacing w:after="40"/>
            </w:pPr>
            <w:r>
              <w:t>Court File Number</w:t>
            </w:r>
          </w:p>
          <w:p w14:paraId="51A41F50" w14:textId="6E80CB06" w:rsidR="00543951" w:rsidRDefault="00842A0D" w:rsidP="00E005C6">
            <w:pPr>
              <w:pStyle w:val="fillablefield"/>
            </w:pPr>
            <w:r>
              <w:fldChar w:fldCharType="begin"/>
            </w:r>
            <w:r>
              <w:instrText xml:space="preserve"> REF CourtFileNo </w:instrText>
            </w:r>
            <w:r>
              <w:fldChar w:fldCharType="separate"/>
            </w:r>
            <w:r w:rsidR="00543951">
              <w:t xml:space="preserve">     </w:t>
            </w:r>
            <w:r>
              <w:fldChar w:fldCharType="end"/>
            </w:r>
          </w:p>
        </w:tc>
      </w:tr>
      <w:tr w:rsidR="00543951" w14:paraId="67EDFC42" w14:textId="77777777" w:rsidTr="00E005C6">
        <w:trPr>
          <w:cantSplit/>
        </w:trPr>
        <w:tc>
          <w:tcPr>
            <w:tcW w:w="1242" w:type="dxa"/>
            <w:tcBorders>
              <w:top w:val="nil"/>
              <w:left w:val="nil"/>
              <w:bottom w:val="nil"/>
              <w:right w:val="nil"/>
            </w:tcBorders>
            <w:noWrap/>
            <w:vAlign w:val="bottom"/>
          </w:tcPr>
          <w:p w14:paraId="0A1CF48F" w14:textId="77777777" w:rsidR="00543951" w:rsidRDefault="00543951" w:rsidP="00E005C6">
            <w:pPr>
              <w:pStyle w:val="FormandName2ndpg"/>
              <w:rPr>
                <w:bCs/>
              </w:rPr>
            </w:pPr>
          </w:p>
        </w:tc>
        <w:tc>
          <w:tcPr>
            <w:tcW w:w="3999" w:type="dxa"/>
            <w:gridSpan w:val="2"/>
            <w:tcBorders>
              <w:top w:val="nil"/>
              <w:left w:val="nil"/>
              <w:bottom w:val="nil"/>
              <w:right w:val="nil"/>
            </w:tcBorders>
            <w:noWrap/>
            <w:vAlign w:val="bottom"/>
          </w:tcPr>
          <w:p w14:paraId="13DEB8B1" w14:textId="77777777" w:rsidR="00543951" w:rsidRDefault="00543951" w:rsidP="00E005C6">
            <w:pPr>
              <w:pStyle w:val="FormandName2ndpg"/>
              <w:rPr>
                <w:bCs/>
              </w:rPr>
            </w:pPr>
          </w:p>
        </w:tc>
        <w:tc>
          <w:tcPr>
            <w:tcW w:w="2525" w:type="dxa"/>
            <w:gridSpan w:val="2"/>
            <w:tcBorders>
              <w:top w:val="nil"/>
              <w:left w:val="nil"/>
              <w:bottom w:val="nil"/>
              <w:right w:val="single" w:sz="4" w:space="0" w:color="auto"/>
            </w:tcBorders>
            <w:noWrap/>
            <w:vAlign w:val="bottom"/>
          </w:tcPr>
          <w:p w14:paraId="62600E41" w14:textId="77777777" w:rsidR="00543951" w:rsidRDefault="00543951" w:rsidP="00E005C6">
            <w:pPr>
              <w:pStyle w:val="FormandName2ndpg"/>
              <w:rPr>
                <w:bCs/>
              </w:rPr>
            </w:pPr>
          </w:p>
        </w:tc>
        <w:tc>
          <w:tcPr>
            <w:tcW w:w="2881" w:type="dxa"/>
            <w:vMerge/>
            <w:tcBorders>
              <w:left w:val="single" w:sz="4" w:space="0" w:color="auto"/>
              <w:bottom w:val="single" w:sz="4" w:space="0" w:color="auto"/>
              <w:right w:val="single" w:sz="4" w:space="0" w:color="auto"/>
            </w:tcBorders>
            <w:noWrap/>
          </w:tcPr>
          <w:p w14:paraId="1A0FB70C" w14:textId="77777777" w:rsidR="00543951" w:rsidRDefault="00543951" w:rsidP="00E005C6">
            <w:pPr>
              <w:spacing w:before="20"/>
              <w:rPr>
                <w:rFonts w:cs="Arial"/>
                <w:sz w:val="16"/>
              </w:rPr>
            </w:pPr>
          </w:p>
        </w:tc>
      </w:tr>
      <w:tr w:rsidR="00543951" w14:paraId="24C258D2" w14:textId="77777777" w:rsidTr="00E005C6">
        <w:trPr>
          <w:cantSplit/>
        </w:trPr>
        <w:tc>
          <w:tcPr>
            <w:tcW w:w="10647" w:type="dxa"/>
            <w:gridSpan w:val="6"/>
            <w:tcBorders>
              <w:top w:val="nil"/>
              <w:left w:val="nil"/>
              <w:bottom w:val="single" w:sz="4" w:space="0" w:color="auto"/>
              <w:right w:val="nil"/>
            </w:tcBorders>
            <w:noWrap/>
          </w:tcPr>
          <w:p w14:paraId="2FF352F5" w14:textId="77777777" w:rsidR="00543951" w:rsidRDefault="00543951" w:rsidP="00E005C6">
            <w:pPr>
              <w:jc w:val="center"/>
              <w:rPr>
                <w:rFonts w:cs="Arial"/>
                <w:b/>
                <w:bCs/>
                <w:sz w:val="4"/>
              </w:rPr>
            </w:pPr>
          </w:p>
        </w:tc>
      </w:tr>
      <w:tr w:rsidR="00B774B3" w14:paraId="4AD0E1CB" w14:textId="77777777" w:rsidTr="00B77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47" w:type="dxa"/>
            <w:gridSpan w:val="6"/>
            <w:tcBorders>
              <w:top w:val="nil"/>
            </w:tcBorders>
            <w:noWrap/>
            <w:vAlign w:val="bottom"/>
          </w:tcPr>
          <w:p w14:paraId="1145EB94" w14:textId="3107A3FF" w:rsidR="00B774B3" w:rsidRPr="0019024F" w:rsidRDefault="00B774B3" w:rsidP="00543951">
            <w:pPr>
              <w:pStyle w:val="InputArea"/>
              <w:numPr>
                <w:ilvl w:val="0"/>
                <w:numId w:val="1"/>
              </w:numPr>
              <w:spacing w:before="240" w:after="120" w:line="360" w:lineRule="auto"/>
              <w:rPr>
                <w:rFonts w:asciiTheme="minorHAnsi" w:hAnsiTheme="minorHAnsi" w:cstheme="minorHAnsi"/>
                <w:sz w:val="20"/>
              </w:rPr>
            </w:pPr>
            <w:r w:rsidRPr="0019024F">
              <w:rPr>
                <w:rFonts w:asciiTheme="minorHAnsi" w:hAnsiTheme="minorHAnsi" w:cstheme="minorHAnsi"/>
                <w:sz w:val="20"/>
              </w:rPr>
              <w:t>If the party requesting support has not already served the other party with the financial documents in paragraph</w:t>
            </w:r>
            <w:r w:rsidR="002F3EC1">
              <w:rPr>
                <w:rFonts w:asciiTheme="minorHAnsi" w:hAnsiTheme="minorHAnsi" w:cstheme="minorHAnsi"/>
                <w:sz w:val="20"/>
              </w:rPr>
              <w:t xml:space="preserve"> 5</w:t>
            </w:r>
            <w:r w:rsidRPr="0019024F">
              <w:rPr>
                <w:rFonts w:asciiTheme="minorHAnsi" w:hAnsiTheme="minorHAnsi" w:cstheme="minorHAnsi"/>
                <w:sz w:val="20"/>
              </w:rPr>
              <w:t xml:space="preserve"> of this order</w:t>
            </w:r>
            <w:r>
              <w:rPr>
                <w:rFonts w:asciiTheme="minorHAnsi" w:hAnsiTheme="minorHAnsi" w:cstheme="minorHAnsi"/>
                <w:sz w:val="20"/>
              </w:rPr>
              <w:t xml:space="preserve"> at the time of the claim as required by rules 13(1) and 13(3.2)</w:t>
            </w:r>
            <w:r w:rsidRPr="0019024F">
              <w:rPr>
                <w:rFonts w:asciiTheme="minorHAnsi" w:hAnsiTheme="minorHAnsi" w:cstheme="minorHAnsi"/>
                <w:sz w:val="20"/>
              </w:rPr>
              <w:t xml:space="preserve"> and they are seeking: </w:t>
            </w:r>
          </w:p>
          <w:p w14:paraId="426B5093" w14:textId="77777777" w:rsidR="00B774B3" w:rsidRPr="0019024F" w:rsidRDefault="00B774B3" w:rsidP="00576568">
            <w:pPr>
              <w:pStyle w:val="InputArea"/>
              <w:numPr>
                <w:ilvl w:val="1"/>
                <w:numId w:val="1"/>
              </w:numPr>
              <w:tabs>
                <w:tab w:val="clear" w:pos="1080"/>
                <w:tab w:val="num" w:pos="1206"/>
              </w:tabs>
              <w:spacing w:after="120" w:line="360" w:lineRule="auto"/>
              <w:ind w:left="936"/>
              <w:rPr>
                <w:rFonts w:asciiTheme="minorHAnsi" w:hAnsiTheme="minorHAnsi" w:cstheme="minorHAnsi"/>
                <w:sz w:val="20"/>
              </w:rPr>
            </w:pPr>
            <w:r w:rsidRPr="0019024F">
              <w:rPr>
                <w:rFonts w:asciiTheme="minorHAnsi" w:hAnsiTheme="minorHAnsi" w:cstheme="minorHAnsi"/>
                <w:sz w:val="20"/>
              </w:rPr>
              <w:t xml:space="preserve">child support beyond just the table amount under the </w:t>
            </w:r>
            <w:r w:rsidRPr="0019024F">
              <w:rPr>
                <w:rFonts w:asciiTheme="minorHAnsi" w:hAnsiTheme="minorHAnsi" w:cstheme="minorHAnsi"/>
                <w:i/>
                <w:sz w:val="20"/>
              </w:rPr>
              <w:t xml:space="preserve">Child Support Guidelines </w:t>
            </w:r>
            <w:r w:rsidRPr="0019024F">
              <w:rPr>
                <w:rFonts w:asciiTheme="minorHAnsi" w:hAnsiTheme="minorHAnsi" w:cstheme="minorHAnsi"/>
                <w:sz w:val="20"/>
              </w:rPr>
              <w:t xml:space="preserve">or </w:t>
            </w:r>
          </w:p>
          <w:p w14:paraId="29FF0001" w14:textId="77777777" w:rsidR="00B774B3" w:rsidRPr="0019024F" w:rsidRDefault="00B774B3" w:rsidP="00576568">
            <w:pPr>
              <w:pStyle w:val="InputArea"/>
              <w:numPr>
                <w:ilvl w:val="1"/>
                <w:numId w:val="1"/>
              </w:numPr>
              <w:tabs>
                <w:tab w:val="clear" w:pos="1080"/>
                <w:tab w:val="num" w:pos="1206"/>
              </w:tabs>
              <w:spacing w:after="120" w:line="360" w:lineRule="auto"/>
              <w:ind w:left="936"/>
              <w:rPr>
                <w:rFonts w:asciiTheme="minorHAnsi" w:hAnsiTheme="minorHAnsi" w:cstheme="minorHAnsi"/>
                <w:sz w:val="20"/>
              </w:rPr>
            </w:pPr>
            <w:r w:rsidRPr="0019024F">
              <w:rPr>
                <w:rFonts w:asciiTheme="minorHAnsi" w:hAnsiTheme="minorHAnsi" w:cstheme="minorHAnsi"/>
                <w:sz w:val="20"/>
              </w:rPr>
              <w:t xml:space="preserve">spousal support, </w:t>
            </w:r>
          </w:p>
          <w:p w14:paraId="36AFEFB8" w14:textId="430D41B6" w:rsidR="00B774B3" w:rsidRDefault="00B774B3" w:rsidP="00B774B3">
            <w:pPr>
              <w:pStyle w:val="InputArea"/>
              <w:spacing w:after="240" w:line="360" w:lineRule="auto"/>
              <w:ind w:left="390"/>
              <w:rPr>
                <w:rFonts w:asciiTheme="minorHAnsi" w:hAnsiTheme="minorHAnsi" w:cstheme="minorHAnsi"/>
                <w:sz w:val="20"/>
              </w:rPr>
            </w:pPr>
            <w:r w:rsidRPr="0019024F">
              <w:rPr>
                <w:rFonts w:asciiTheme="minorHAnsi" w:hAnsiTheme="minorHAnsi" w:cstheme="minorHAnsi"/>
                <w:sz w:val="20"/>
              </w:rPr>
              <w:t xml:space="preserve">they must serve </w:t>
            </w:r>
            <w:r>
              <w:rPr>
                <w:rFonts w:asciiTheme="minorHAnsi" w:hAnsiTheme="minorHAnsi" w:cstheme="minorHAnsi"/>
                <w:sz w:val="20"/>
              </w:rPr>
              <w:t xml:space="preserve">the financial documents in paragraph </w:t>
            </w:r>
            <w:r w:rsidR="00414EB5" w:rsidRPr="001B4DBC">
              <w:rPr>
                <w:rFonts w:asciiTheme="minorHAnsi" w:hAnsiTheme="minorHAnsi" w:cstheme="minorHAnsi"/>
                <w:sz w:val="20"/>
              </w:rPr>
              <w:t>5</w:t>
            </w:r>
            <w:r>
              <w:rPr>
                <w:rFonts w:asciiTheme="minorHAnsi" w:hAnsiTheme="minorHAnsi" w:cstheme="minorHAnsi"/>
                <w:sz w:val="20"/>
              </w:rPr>
              <w:t xml:space="preserve"> of this order </w:t>
            </w:r>
            <w:r w:rsidRPr="0019024F">
              <w:rPr>
                <w:rFonts w:asciiTheme="minorHAnsi" w:hAnsiTheme="minorHAnsi" w:cstheme="minorHAnsi"/>
                <w:sz w:val="20"/>
              </w:rPr>
              <w:t xml:space="preserve">on the other party </w:t>
            </w:r>
            <w:r>
              <w:rPr>
                <w:rFonts w:asciiTheme="minorHAnsi" w:hAnsiTheme="minorHAnsi" w:cstheme="minorHAnsi"/>
                <w:sz w:val="20"/>
              </w:rPr>
              <w:t xml:space="preserve">promptly </w:t>
            </w:r>
            <w:r w:rsidRPr="0019024F">
              <w:rPr>
                <w:rFonts w:asciiTheme="minorHAnsi" w:hAnsiTheme="minorHAnsi" w:cstheme="minorHAnsi"/>
                <w:sz w:val="20"/>
              </w:rPr>
              <w:t>unless the Court orders otherwise.</w:t>
            </w:r>
          </w:p>
          <w:p w14:paraId="28366BC3" w14:textId="12F7A298" w:rsidR="00B774B3" w:rsidRPr="0019024F" w:rsidRDefault="00B774B3" w:rsidP="00543951">
            <w:pPr>
              <w:pStyle w:val="InputArea"/>
              <w:numPr>
                <w:ilvl w:val="0"/>
                <w:numId w:val="1"/>
              </w:numPr>
              <w:spacing w:before="240" w:after="240" w:line="360" w:lineRule="auto"/>
              <w:rPr>
                <w:rFonts w:asciiTheme="minorHAnsi" w:hAnsiTheme="minorHAnsi" w:cstheme="minorHAnsi"/>
                <w:sz w:val="20"/>
              </w:rPr>
            </w:pPr>
            <w:r w:rsidRPr="0019024F">
              <w:rPr>
                <w:rFonts w:asciiTheme="minorHAnsi" w:hAnsiTheme="minorHAnsi" w:cstheme="minorHAnsi"/>
                <w:sz w:val="20"/>
              </w:rPr>
              <w:t>In the event of an inconsistency or conflict between this order and any other statute or regulation, the statute or regulation prevails.</w:t>
            </w:r>
          </w:p>
        </w:tc>
      </w:tr>
      <w:tr w:rsidR="009221F4" w14:paraId="7354D41A" w14:textId="77777777" w:rsidTr="00144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78" w:type="dxa"/>
            <w:gridSpan w:val="2"/>
            <w:tcBorders>
              <w:top w:val="single" w:sz="4" w:space="0" w:color="auto"/>
              <w:bottom w:val="dotted" w:sz="4" w:space="0" w:color="auto"/>
            </w:tcBorders>
            <w:noWrap/>
            <w:vAlign w:val="bottom"/>
          </w:tcPr>
          <w:p w14:paraId="03F072E6" w14:textId="77777777" w:rsidR="009221F4" w:rsidRDefault="009221F4" w:rsidP="003624E9">
            <w:pPr>
              <w:pStyle w:val="fillablefield"/>
              <w:keepNext/>
              <w:jc w:val="center"/>
            </w:pPr>
            <w:r>
              <w:fldChar w:fldCharType="begin">
                <w:ffData>
                  <w:name w:val="Text5"/>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764" w:type="dxa"/>
            <w:gridSpan w:val="2"/>
            <w:tcBorders>
              <w:top w:val="single" w:sz="4" w:space="0" w:color="auto"/>
              <w:bottom w:val="nil"/>
            </w:tcBorders>
            <w:noWrap/>
            <w:vAlign w:val="bottom"/>
          </w:tcPr>
          <w:p w14:paraId="3A748E36" w14:textId="77777777" w:rsidR="009221F4" w:rsidRDefault="009221F4" w:rsidP="003624E9">
            <w:pPr>
              <w:keepNext/>
              <w:spacing w:before="720"/>
              <w:rPr>
                <w:rFonts w:cs="Arial"/>
                <w:sz w:val="17"/>
              </w:rPr>
            </w:pPr>
          </w:p>
        </w:tc>
        <w:tc>
          <w:tcPr>
            <w:tcW w:w="5005" w:type="dxa"/>
            <w:gridSpan w:val="2"/>
            <w:tcBorders>
              <w:top w:val="single" w:sz="4" w:space="0" w:color="auto"/>
              <w:bottom w:val="nil"/>
            </w:tcBorders>
            <w:noWrap/>
            <w:vAlign w:val="bottom"/>
          </w:tcPr>
          <w:p w14:paraId="24809159" w14:textId="77777777" w:rsidR="009221F4" w:rsidRDefault="009221F4" w:rsidP="003624E9">
            <w:pPr>
              <w:keepNext/>
              <w:spacing w:before="720"/>
              <w:rPr>
                <w:rFonts w:cs="Arial"/>
                <w:sz w:val="17"/>
              </w:rPr>
            </w:pPr>
          </w:p>
        </w:tc>
      </w:tr>
      <w:tr w:rsidR="009221F4" w14:paraId="155A31DD" w14:textId="77777777" w:rsidTr="001445CC">
        <w:trPr>
          <w:cantSplit/>
        </w:trPr>
        <w:tc>
          <w:tcPr>
            <w:tcW w:w="4878" w:type="dxa"/>
            <w:gridSpan w:val="2"/>
            <w:tcBorders>
              <w:top w:val="dotted" w:sz="4" w:space="0" w:color="auto"/>
              <w:left w:val="nil"/>
              <w:bottom w:val="nil"/>
              <w:right w:val="nil"/>
            </w:tcBorders>
            <w:noWrap/>
            <w:vAlign w:val="bottom"/>
          </w:tcPr>
          <w:p w14:paraId="1859E24F" w14:textId="77777777" w:rsidR="009221F4" w:rsidRDefault="009221F4" w:rsidP="003624E9">
            <w:pPr>
              <w:pStyle w:val="SignatureDateLine"/>
              <w:keepNext/>
            </w:pPr>
            <w:r>
              <w:t>Date of signature</w:t>
            </w:r>
          </w:p>
        </w:tc>
        <w:tc>
          <w:tcPr>
            <w:tcW w:w="764" w:type="dxa"/>
            <w:gridSpan w:val="2"/>
            <w:tcBorders>
              <w:top w:val="nil"/>
              <w:left w:val="nil"/>
              <w:bottom w:val="nil"/>
              <w:right w:val="nil"/>
            </w:tcBorders>
            <w:noWrap/>
            <w:vAlign w:val="bottom"/>
          </w:tcPr>
          <w:p w14:paraId="4B4BA3BA" w14:textId="77777777" w:rsidR="009221F4" w:rsidRDefault="009221F4" w:rsidP="003624E9">
            <w:pPr>
              <w:pStyle w:val="SignatureDateLine"/>
              <w:keepNext/>
              <w:rPr>
                <w:i w:val="0"/>
              </w:rPr>
            </w:pPr>
          </w:p>
        </w:tc>
        <w:tc>
          <w:tcPr>
            <w:tcW w:w="5005" w:type="dxa"/>
            <w:gridSpan w:val="2"/>
            <w:tcBorders>
              <w:top w:val="single" w:sz="4" w:space="0" w:color="auto"/>
              <w:left w:val="nil"/>
              <w:bottom w:val="nil"/>
              <w:right w:val="nil"/>
            </w:tcBorders>
            <w:noWrap/>
            <w:vAlign w:val="bottom"/>
          </w:tcPr>
          <w:p w14:paraId="2FD4E4CC" w14:textId="3ACB644B" w:rsidR="009221F4" w:rsidRDefault="009221F4" w:rsidP="003624E9">
            <w:pPr>
              <w:pStyle w:val="SignatureDateLine"/>
              <w:keepNext/>
            </w:pPr>
            <w:r>
              <w:t>Signature of clerk of the court</w:t>
            </w:r>
          </w:p>
        </w:tc>
      </w:tr>
    </w:tbl>
    <w:p w14:paraId="4037B743" w14:textId="77777777" w:rsidR="009221F4" w:rsidRDefault="009221F4" w:rsidP="009221F4">
      <w:pPr>
        <w:rPr>
          <w:sz w:val="2"/>
        </w:rPr>
      </w:pPr>
    </w:p>
    <w:p w14:paraId="4E6175FA" w14:textId="77777777" w:rsidR="00997DD8" w:rsidRPr="00C73269" w:rsidRDefault="00842A0D" w:rsidP="00F61F85">
      <w:pPr>
        <w:rPr>
          <w:sz w:val="4"/>
          <w:szCs w:val="4"/>
        </w:rPr>
      </w:pPr>
    </w:p>
    <w:sectPr w:rsidR="00997DD8" w:rsidRPr="00C73269" w:rsidSect="00C73269">
      <w:pgSz w:w="12240" w:h="15840"/>
      <w:pgMar w:top="540" w:right="1440" w:bottom="450" w:left="1440" w:header="450"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49254" w14:textId="77777777" w:rsidR="009221F4" w:rsidRDefault="009221F4" w:rsidP="00F72078">
      <w:r>
        <w:separator/>
      </w:r>
    </w:p>
  </w:endnote>
  <w:endnote w:type="continuationSeparator" w:id="0">
    <w:p w14:paraId="01AE4456" w14:textId="77777777" w:rsidR="009221F4" w:rsidRDefault="009221F4"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47" w:type="dxa"/>
      <w:tblInd w:w="-630" w:type="dxa"/>
      <w:tblLayout w:type="fixed"/>
      <w:tblCellMar>
        <w:left w:w="58" w:type="dxa"/>
        <w:right w:w="58" w:type="dxa"/>
      </w:tblCellMar>
      <w:tblLook w:val="0000" w:firstRow="0" w:lastRow="0" w:firstColumn="0" w:lastColumn="0" w:noHBand="0" w:noVBand="0"/>
    </w:tblPr>
    <w:tblGrid>
      <w:gridCol w:w="6038"/>
      <w:gridCol w:w="4609"/>
    </w:tblGrid>
    <w:tr w:rsidR="003F23EC" w14:paraId="279E6A19" w14:textId="77777777" w:rsidTr="003F23EC">
      <w:trPr>
        <w:cantSplit/>
      </w:trPr>
      <w:tc>
        <w:tcPr>
          <w:tcW w:w="6038" w:type="dxa"/>
          <w:tcBorders>
            <w:top w:val="nil"/>
            <w:bottom w:val="nil"/>
          </w:tcBorders>
          <w:noWrap/>
          <w:vAlign w:val="bottom"/>
        </w:tcPr>
        <w:p w14:paraId="678816E4" w14:textId="77777777" w:rsidR="003F23EC" w:rsidRDefault="003F23EC" w:rsidP="003F23EC">
          <w:pPr>
            <w:pStyle w:val="NextPageInformation"/>
            <w:jc w:val="left"/>
            <w:rPr>
              <w:i w:val="0"/>
              <w:iCs/>
              <w:lang w:val="fr-CA"/>
            </w:rPr>
          </w:pPr>
          <w:r>
            <w:rPr>
              <w:i w:val="0"/>
              <w:iCs/>
              <w:lang w:val="fr-CA"/>
            </w:rPr>
            <w:t>FLR 8.0.1 (</w:t>
          </w:r>
          <w:r>
            <w:rPr>
              <w:i w:val="0"/>
              <w:iCs/>
            </w:rPr>
            <w:t>September 1, 2021</w:t>
          </w:r>
          <w:r>
            <w:rPr>
              <w:i w:val="0"/>
              <w:iCs/>
              <w:lang w:val="fr-CA"/>
            </w:rPr>
            <w:t>)</w:t>
          </w:r>
        </w:p>
      </w:tc>
      <w:tc>
        <w:tcPr>
          <w:tcW w:w="4609" w:type="dxa"/>
          <w:tcBorders>
            <w:top w:val="nil"/>
            <w:bottom w:val="nil"/>
          </w:tcBorders>
          <w:noWrap/>
          <w:vAlign w:val="bottom"/>
        </w:tcPr>
        <w:p w14:paraId="6AE328BA" w14:textId="77777777" w:rsidR="003F23EC" w:rsidRDefault="003F23EC" w:rsidP="003F23EC">
          <w:pPr>
            <w:pStyle w:val="NextPageInformation"/>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w:t>
          </w:r>
          <w:r>
            <w:rPr>
              <w:rStyle w:val="PageNumber"/>
              <w:i w:val="0"/>
            </w:rPr>
            <w:fldChar w:fldCharType="end"/>
          </w:r>
          <w:r>
            <w:rPr>
              <w:rStyle w:val="PageNumber"/>
              <w:i w:val="0"/>
            </w:rPr>
            <w:t xml:space="preserve"> of </w:t>
          </w:r>
          <w:r>
            <w:rPr>
              <w:rStyle w:val="PageNumber"/>
              <w:i w:val="0"/>
            </w:rPr>
            <w:fldChar w:fldCharType="begin"/>
          </w:r>
          <w:r>
            <w:rPr>
              <w:rStyle w:val="PageNumber"/>
              <w:i w:val="0"/>
            </w:rPr>
            <w:instrText xml:space="preserve"> NUMPAGES </w:instrText>
          </w:r>
          <w:r>
            <w:rPr>
              <w:rStyle w:val="PageNumber"/>
              <w:i w:val="0"/>
            </w:rPr>
            <w:fldChar w:fldCharType="separate"/>
          </w:r>
          <w:r>
            <w:rPr>
              <w:rStyle w:val="PageNumber"/>
              <w:i w:val="0"/>
              <w:noProof/>
            </w:rPr>
            <w:t>2</w:t>
          </w:r>
          <w:r>
            <w:rPr>
              <w:rStyle w:val="PageNumber"/>
              <w:i w:val="0"/>
            </w:rPr>
            <w:fldChar w:fldCharType="end"/>
          </w:r>
        </w:p>
      </w:tc>
    </w:tr>
  </w:tbl>
  <w:p w14:paraId="235FA0EB" w14:textId="77777777" w:rsidR="00F72078" w:rsidRPr="003F23EC" w:rsidRDefault="00F72078" w:rsidP="00C73269">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7EA2A" w14:textId="77777777" w:rsidR="009221F4" w:rsidRDefault="009221F4" w:rsidP="00F72078">
      <w:r>
        <w:separator/>
      </w:r>
    </w:p>
  </w:footnote>
  <w:footnote w:type="continuationSeparator" w:id="0">
    <w:p w14:paraId="473A31D0" w14:textId="77777777" w:rsidR="009221F4" w:rsidRDefault="009221F4"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0134A" w14:textId="6EF7EEEF" w:rsidR="00040223" w:rsidRDefault="00040223" w:rsidP="00040223">
    <w:pPr>
      <w:pStyle w:val="Header"/>
      <w:jc w:val="center"/>
    </w:pPr>
  </w:p>
  <w:p w14:paraId="3896315F" w14:textId="77777777" w:rsidR="00040223" w:rsidRPr="00040223" w:rsidRDefault="00040223" w:rsidP="00040223">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D2232"/>
    <w:multiLevelType w:val="hybridMultilevel"/>
    <w:tmpl w:val="64E89D46"/>
    <w:lvl w:ilvl="0" w:tplc="1009000F">
      <w:start w:val="5"/>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837CC180">
      <w:start w:val="7"/>
      <w:numFmt w:val="lowerLetter"/>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0411D"/>
    <w:multiLevelType w:val="hybridMultilevel"/>
    <w:tmpl w:val="6CFC7DDC"/>
    <w:lvl w:ilvl="0" w:tplc="2DF2E200">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37AD1EB5"/>
    <w:multiLevelType w:val="hybridMultilevel"/>
    <w:tmpl w:val="C7A23854"/>
    <w:lvl w:ilvl="0" w:tplc="2DF2E20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B7962C7"/>
    <w:multiLevelType w:val="hybridMultilevel"/>
    <w:tmpl w:val="EAE4BE3C"/>
    <w:lvl w:ilvl="0" w:tplc="073025CC">
      <w:start w:val="1"/>
      <w:numFmt w:val="lowerRoman"/>
      <w:lvlText w:val="(%1)"/>
      <w:lvlJc w:val="left"/>
      <w:pPr>
        <w:ind w:left="1440" w:hanging="360"/>
      </w:pPr>
      <w:rPr>
        <w:rFonts w:hint="default"/>
      </w:rPr>
    </w:lvl>
    <w:lvl w:ilvl="1" w:tplc="073025CC">
      <w:start w:val="1"/>
      <w:numFmt w:val="lowerRoman"/>
      <w:lvlText w:val="(%2)"/>
      <w:lvlJc w:val="left"/>
      <w:pPr>
        <w:ind w:left="1440" w:hanging="360"/>
      </w:pPr>
      <w:rPr>
        <w:rFonts w:hint="default"/>
      </w:rPr>
    </w:lvl>
    <w:lvl w:ilvl="2" w:tplc="1009001B">
      <w:start w:val="1"/>
      <w:numFmt w:val="lowerRoman"/>
      <w:lvlText w:val="%3."/>
      <w:lvlJc w:val="right"/>
      <w:pPr>
        <w:ind w:left="2160" w:hanging="180"/>
      </w:pPr>
    </w:lvl>
    <w:lvl w:ilvl="3" w:tplc="BA944370">
      <w:start w:val="8"/>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4D9011B"/>
    <w:multiLevelType w:val="hybridMultilevel"/>
    <w:tmpl w:val="4C9ECB02"/>
    <w:lvl w:ilvl="0" w:tplc="C624F3EE">
      <w:start w:val="1"/>
      <w:numFmt w:val="decimal"/>
      <w:lvlText w:val="%1."/>
      <w:lvlJc w:val="left"/>
      <w:pPr>
        <w:tabs>
          <w:tab w:val="num" w:pos="360"/>
        </w:tabs>
        <w:ind w:left="360" w:hanging="360"/>
      </w:pPr>
      <w:rPr>
        <w:rFonts w:asciiTheme="minorHAnsi" w:eastAsia="Times New Roman" w:hAnsiTheme="minorHAnsi" w:cstheme="minorHAnsi" w:hint="default"/>
        <w:b w:val="0"/>
        <w:b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ocumentProtection w:edit="forms" w:enforcement="1" w:cryptProviderType="rsaAES" w:cryptAlgorithmClass="hash" w:cryptAlgorithmType="typeAny" w:cryptAlgorithmSid="14" w:cryptSpinCount="100000" w:hash="1QvQC7bC6QtXLjiEoDwONBFp9IgztEQEAosw/bgbPoASvHZ+jBBg6SxVyLs+CGF/aEM5E0R/NGwLUaHzzwGIBQ==" w:salt="4b7rDCGF+r1bSalBW30f+g=="/>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F4"/>
    <w:rsid w:val="00040223"/>
    <w:rsid w:val="000A0119"/>
    <w:rsid w:val="001445CC"/>
    <w:rsid w:val="001609C5"/>
    <w:rsid w:val="00182743"/>
    <w:rsid w:val="0019024F"/>
    <w:rsid w:val="001B4DBC"/>
    <w:rsid w:val="001C37B4"/>
    <w:rsid w:val="001F129E"/>
    <w:rsid w:val="00225BE4"/>
    <w:rsid w:val="00255BD4"/>
    <w:rsid w:val="002E6FF6"/>
    <w:rsid w:val="002F3EC1"/>
    <w:rsid w:val="00317F1F"/>
    <w:rsid w:val="0036413B"/>
    <w:rsid w:val="00384CF3"/>
    <w:rsid w:val="003F23EC"/>
    <w:rsid w:val="00404C1A"/>
    <w:rsid w:val="00414EB5"/>
    <w:rsid w:val="004549E7"/>
    <w:rsid w:val="0045589D"/>
    <w:rsid w:val="00487378"/>
    <w:rsid w:val="004A2238"/>
    <w:rsid w:val="004A392D"/>
    <w:rsid w:val="004B347D"/>
    <w:rsid w:val="004B3588"/>
    <w:rsid w:val="004B69F7"/>
    <w:rsid w:val="004D2698"/>
    <w:rsid w:val="004D49ED"/>
    <w:rsid w:val="004F1B03"/>
    <w:rsid w:val="004F20C3"/>
    <w:rsid w:val="00543951"/>
    <w:rsid w:val="00576568"/>
    <w:rsid w:val="0057735C"/>
    <w:rsid w:val="00581033"/>
    <w:rsid w:val="00624B02"/>
    <w:rsid w:val="00642900"/>
    <w:rsid w:val="00680215"/>
    <w:rsid w:val="006926E9"/>
    <w:rsid w:val="00695E04"/>
    <w:rsid w:val="006B0BA3"/>
    <w:rsid w:val="006C7751"/>
    <w:rsid w:val="006D72AA"/>
    <w:rsid w:val="00722F9E"/>
    <w:rsid w:val="00727952"/>
    <w:rsid w:val="0074252D"/>
    <w:rsid w:val="00767151"/>
    <w:rsid w:val="007707B1"/>
    <w:rsid w:val="00794C32"/>
    <w:rsid w:val="007B06DF"/>
    <w:rsid w:val="007D6DDD"/>
    <w:rsid w:val="0081542E"/>
    <w:rsid w:val="00842A0D"/>
    <w:rsid w:val="008C2407"/>
    <w:rsid w:val="008D0898"/>
    <w:rsid w:val="009011DC"/>
    <w:rsid w:val="00913863"/>
    <w:rsid w:val="009221F4"/>
    <w:rsid w:val="00925561"/>
    <w:rsid w:val="00935BFC"/>
    <w:rsid w:val="00963381"/>
    <w:rsid w:val="009824C7"/>
    <w:rsid w:val="009B1D63"/>
    <w:rsid w:val="009B65DE"/>
    <w:rsid w:val="009E3732"/>
    <w:rsid w:val="00A4736E"/>
    <w:rsid w:val="00A963FC"/>
    <w:rsid w:val="00AA2C1F"/>
    <w:rsid w:val="00AD71CE"/>
    <w:rsid w:val="00B119B5"/>
    <w:rsid w:val="00B137A9"/>
    <w:rsid w:val="00B774B3"/>
    <w:rsid w:val="00B82CF2"/>
    <w:rsid w:val="00B93223"/>
    <w:rsid w:val="00BC1C97"/>
    <w:rsid w:val="00BF0E96"/>
    <w:rsid w:val="00C029AC"/>
    <w:rsid w:val="00C24BDE"/>
    <w:rsid w:val="00C442F5"/>
    <w:rsid w:val="00C5066F"/>
    <w:rsid w:val="00C73269"/>
    <w:rsid w:val="00C93AB7"/>
    <w:rsid w:val="00CB13BF"/>
    <w:rsid w:val="00CC034D"/>
    <w:rsid w:val="00CE50F5"/>
    <w:rsid w:val="00D30583"/>
    <w:rsid w:val="00D81648"/>
    <w:rsid w:val="00D83F89"/>
    <w:rsid w:val="00E03CE4"/>
    <w:rsid w:val="00EE2FF8"/>
    <w:rsid w:val="00F17B57"/>
    <w:rsid w:val="00F23299"/>
    <w:rsid w:val="00F55C2C"/>
    <w:rsid w:val="00F61F85"/>
    <w:rsid w:val="00F72078"/>
    <w:rsid w:val="00F85186"/>
    <w:rsid w:val="00F97D34"/>
    <w:rsid w:val="00F97D83"/>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07B68B2"/>
  <w15:chartTrackingRefBased/>
  <w15:docId w15:val="{1B1F354E-34CF-48EA-ACDB-38B094E8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F4"/>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CourtFileNumber">
    <w:name w:val="Court File Number"/>
    <w:basedOn w:val="Normal"/>
    <w:next w:val="Normal"/>
    <w:rsid w:val="009221F4"/>
    <w:pPr>
      <w:widowControl w:val="0"/>
      <w:spacing w:before="20" w:after="360"/>
    </w:pPr>
    <w:rPr>
      <w:sz w:val="16"/>
    </w:rPr>
  </w:style>
  <w:style w:type="paragraph" w:customStyle="1" w:styleId="FormandName2ndpg">
    <w:name w:val="Form # and Name 2nd pg"/>
    <w:basedOn w:val="Normal"/>
    <w:rsid w:val="009221F4"/>
    <w:pPr>
      <w:widowControl w:val="0"/>
    </w:pPr>
    <w:rPr>
      <w:b/>
    </w:rPr>
  </w:style>
  <w:style w:type="paragraph" w:customStyle="1" w:styleId="NextPageInformation">
    <w:name w:val="Next Page Information"/>
    <w:basedOn w:val="Normal"/>
    <w:rsid w:val="009221F4"/>
    <w:pPr>
      <w:widowControl w:val="0"/>
      <w:jc w:val="right"/>
    </w:pPr>
    <w:rPr>
      <w:i/>
      <w:sz w:val="16"/>
    </w:rPr>
  </w:style>
  <w:style w:type="paragraph" w:customStyle="1" w:styleId="SignatureDateLine">
    <w:name w:val="Signature &amp; Date Line"/>
    <w:basedOn w:val="Normal"/>
    <w:rsid w:val="009221F4"/>
    <w:pPr>
      <w:widowControl w:val="0"/>
      <w:spacing w:before="20"/>
      <w:jc w:val="center"/>
    </w:pPr>
    <w:rPr>
      <w:i/>
      <w:sz w:val="18"/>
    </w:rPr>
  </w:style>
  <w:style w:type="paragraph" w:customStyle="1" w:styleId="UserInstructions">
    <w:name w:val="User Instructions"/>
    <w:basedOn w:val="Normal"/>
    <w:next w:val="Normal"/>
    <w:rsid w:val="009221F4"/>
    <w:pPr>
      <w:widowControl w:val="0"/>
      <w:spacing w:before="20"/>
    </w:pPr>
    <w:rPr>
      <w:i/>
      <w:sz w:val="18"/>
    </w:rPr>
  </w:style>
  <w:style w:type="paragraph" w:customStyle="1" w:styleId="fillablefield">
    <w:name w:val="fillable field"/>
    <w:basedOn w:val="Normal"/>
    <w:rsid w:val="009221F4"/>
    <w:pPr>
      <w:widowControl w:val="0"/>
      <w:spacing w:after="20"/>
      <w:jc w:val="both"/>
    </w:pPr>
    <w:rPr>
      <w:b/>
      <w:color w:val="0000FF"/>
    </w:rPr>
  </w:style>
  <w:style w:type="paragraph" w:customStyle="1" w:styleId="Province">
    <w:name w:val="Province"/>
    <w:basedOn w:val="Normal"/>
    <w:rsid w:val="009221F4"/>
    <w:pPr>
      <w:widowControl w:val="0"/>
      <w:jc w:val="center"/>
    </w:pPr>
    <w:rPr>
      <w:bCs/>
      <w:i/>
      <w:caps/>
    </w:rPr>
  </w:style>
  <w:style w:type="paragraph" w:customStyle="1" w:styleId="FormName">
    <w:name w:val="Form Name"/>
    <w:basedOn w:val="Normal"/>
    <w:rsid w:val="009221F4"/>
    <w:pPr>
      <w:widowControl w:val="0"/>
      <w:tabs>
        <w:tab w:val="right" w:pos="2102"/>
      </w:tabs>
      <w:jc w:val="right"/>
    </w:pPr>
    <w:rPr>
      <w:b/>
      <w:snapToGrid w:val="0"/>
      <w:szCs w:val="20"/>
    </w:rPr>
  </w:style>
  <w:style w:type="paragraph" w:customStyle="1" w:styleId="CourtInformation">
    <w:name w:val="Court Information"/>
    <w:basedOn w:val="Normal"/>
    <w:rsid w:val="009221F4"/>
    <w:pPr>
      <w:widowControl w:val="0"/>
      <w:spacing w:before="20"/>
      <w:jc w:val="center"/>
    </w:pPr>
    <w:rPr>
      <w:i/>
      <w:sz w:val="18"/>
    </w:rPr>
  </w:style>
  <w:style w:type="paragraph" w:customStyle="1" w:styleId="FormandName">
    <w:name w:val="Form # and Name"/>
    <w:basedOn w:val="Normal"/>
    <w:rsid w:val="009221F4"/>
    <w:pPr>
      <w:widowControl w:val="0"/>
      <w:spacing w:before="40"/>
      <w:jc w:val="right"/>
    </w:pPr>
    <w:rPr>
      <w:b/>
    </w:rPr>
  </w:style>
  <w:style w:type="paragraph" w:customStyle="1" w:styleId="normal6ptbefore">
    <w:name w:val="normal 6 pt before"/>
    <w:basedOn w:val="Normal"/>
    <w:rsid w:val="009221F4"/>
    <w:pPr>
      <w:widowControl w:val="0"/>
      <w:spacing w:before="120"/>
    </w:pPr>
  </w:style>
  <w:style w:type="paragraph" w:customStyle="1" w:styleId="PersonTitle">
    <w:name w:val="Person Title"/>
    <w:basedOn w:val="Normal"/>
    <w:rsid w:val="009221F4"/>
    <w:pPr>
      <w:widowControl w:val="0"/>
      <w:spacing w:before="120" w:after="40"/>
    </w:pPr>
    <w:rPr>
      <w:b/>
      <w:bCs/>
    </w:rPr>
  </w:style>
  <w:style w:type="paragraph" w:customStyle="1" w:styleId="ServiceRequirements">
    <w:name w:val="Service Requirements"/>
    <w:basedOn w:val="Normal"/>
    <w:rsid w:val="009221F4"/>
    <w:pPr>
      <w:widowControl w:val="0"/>
      <w:spacing w:before="40" w:after="40"/>
      <w:jc w:val="both"/>
    </w:pPr>
    <w:rPr>
      <w:rFonts w:cs="Arial"/>
      <w:i/>
      <w:sz w:val="16"/>
    </w:rPr>
  </w:style>
  <w:style w:type="paragraph" w:customStyle="1" w:styleId="normal12ptbefore">
    <w:name w:val="normal 12 pt before"/>
    <w:basedOn w:val="Normal"/>
    <w:rsid w:val="009221F4"/>
    <w:pPr>
      <w:widowControl w:val="0"/>
      <w:spacing w:before="240"/>
    </w:pPr>
  </w:style>
  <w:style w:type="paragraph" w:customStyle="1" w:styleId="Bullet">
    <w:name w:val="Bullet"/>
    <w:basedOn w:val="Normal"/>
    <w:rsid w:val="009221F4"/>
    <w:pPr>
      <w:widowControl w:val="0"/>
      <w:jc w:val="right"/>
    </w:pPr>
    <w:rPr>
      <w:sz w:val="24"/>
      <w:lang w:val="fr-CA"/>
    </w:rPr>
  </w:style>
  <w:style w:type="character" w:styleId="PageNumber">
    <w:name w:val="page number"/>
    <w:basedOn w:val="DefaultParagraphFont"/>
    <w:semiHidden/>
    <w:rsid w:val="009221F4"/>
  </w:style>
  <w:style w:type="paragraph" w:customStyle="1" w:styleId="InputArea">
    <w:name w:val="InputArea"/>
    <w:rsid w:val="009221F4"/>
    <w:pPr>
      <w:widowControl w:val="0"/>
      <w:spacing w:after="0" w:line="240" w:lineRule="auto"/>
      <w:ind w:right="14"/>
      <w:jc w:val="both"/>
    </w:pPr>
    <w:rPr>
      <w:rFonts w:ascii="Times New Roman" w:eastAsia="Times New Roman" w:hAnsi="Times New Roman" w:cs="Times New Roman"/>
      <w:sz w:val="24"/>
      <w:szCs w:val="20"/>
    </w:rPr>
  </w:style>
  <w:style w:type="paragraph" w:customStyle="1" w:styleId="Header1ptbefore">
    <w:name w:val="Header 1pt before"/>
    <w:basedOn w:val="Header"/>
    <w:qFormat/>
    <w:rsid w:val="00F55C2C"/>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FLR 8.0.1</vt:lpstr>
    </vt:vector>
  </TitlesOfParts>
  <Company>MAG</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8.0.1</dc:title>
  <dc:subject>Form 8.0.1, Automatic Order</dc:subject>
  <dc:creator>Rottman, M.</dc:creator>
  <cp:keywords/>
  <dc:description/>
  <cp:lastModifiedBy>Schell, Denise (MAG)</cp:lastModifiedBy>
  <cp:revision>3</cp:revision>
  <dcterms:created xsi:type="dcterms:W3CDTF">2022-01-25T15:42:00Z</dcterms:created>
  <dcterms:modified xsi:type="dcterms:W3CDTF">2022-01-26T20:35:00Z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2021-09-11T12:50:43Z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6069975f-d097-414a-be6f-ff19ccc74d09</vt:lpwstr>
  </property>
  <property fmtid="{D5CDD505-2E9C-101B-9397-08002B2CF9AE}" pid="8" name="MSIP_Label_034a106e-6316-442c-ad35-738afd673d2b_ContentBits">
    <vt:lpwstr>0</vt:lpwstr>
  </property>
</Properties>
</file>